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E5C" w:rsidRPr="009D0B78" w:rsidRDefault="00B65BAA" w:rsidP="009D0B78">
      <w:pPr>
        <w:pStyle w:val="a4"/>
        <w:spacing w:line="276" w:lineRule="auto"/>
        <w:ind w:left="113" w:right="99"/>
        <w:jc w:val="center"/>
        <w:rPr>
          <w:sz w:val="24"/>
          <w:szCs w:val="24"/>
        </w:rPr>
      </w:pPr>
      <w:r w:rsidRPr="009D0B78">
        <w:rPr>
          <w:sz w:val="24"/>
          <w:szCs w:val="24"/>
        </w:rPr>
        <w:t>МИНИСТЕРСТВО КУЛЬТУРЫ РОССИЙСКОЙ ФЕДЕРАЦИИ</w:t>
      </w:r>
    </w:p>
    <w:p w:rsidR="005D6E5C" w:rsidRPr="009D0B78" w:rsidRDefault="00B65BAA" w:rsidP="009D0B78">
      <w:pPr>
        <w:pStyle w:val="a4"/>
        <w:spacing w:line="276" w:lineRule="auto"/>
        <w:ind w:left="113" w:right="101"/>
        <w:jc w:val="center"/>
        <w:rPr>
          <w:sz w:val="24"/>
          <w:szCs w:val="24"/>
        </w:rPr>
      </w:pPr>
      <w:r w:rsidRPr="009D0B78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5D6E5C" w:rsidRPr="009D0B78" w:rsidRDefault="00B65BAA" w:rsidP="009D0B78">
      <w:pPr>
        <w:pStyle w:val="a4"/>
        <w:spacing w:line="276" w:lineRule="auto"/>
        <w:ind w:left="111" w:right="101"/>
        <w:jc w:val="center"/>
        <w:rPr>
          <w:sz w:val="24"/>
          <w:szCs w:val="24"/>
        </w:rPr>
      </w:pPr>
      <w:r w:rsidRPr="009D0B78">
        <w:rPr>
          <w:sz w:val="24"/>
          <w:szCs w:val="24"/>
        </w:rPr>
        <w:t>«МОСКОВСКИЙ ГОСУДАРСТВЕННЫЙ ИНСТИТУТ КУЛЬТУРЫ»</w:t>
      </w:r>
    </w:p>
    <w:p w:rsidR="005D6E5C" w:rsidRPr="009D0B78" w:rsidRDefault="005D6E5C" w:rsidP="009D0B78">
      <w:pPr>
        <w:pStyle w:val="a4"/>
        <w:spacing w:line="276" w:lineRule="auto"/>
        <w:rPr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sz w:val="24"/>
          <w:szCs w:val="24"/>
        </w:rPr>
      </w:pPr>
    </w:p>
    <w:p w:rsidR="009D0B78" w:rsidRPr="009D0B78" w:rsidRDefault="009D0B78" w:rsidP="009D0B78">
      <w:pPr>
        <w:pStyle w:val="a4"/>
        <w:spacing w:line="276" w:lineRule="auto"/>
        <w:rPr>
          <w:sz w:val="24"/>
          <w:szCs w:val="24"/>
        </w:rPr>
      </w:pPr>
    </w:p>
    <w:p w:rsidR="009D0B78" w:rsidRPr="009D0B78" w:rsidRDefault="009D0B78" w:rsidP="009D0B78">
      <w:pPr>
        <w:pStyle w:val="a4"/>
        <w:spacing w:line="276" w:lineRule="auto"/>
        <w:rPr>
          <w:sz w:val="24"/>
          <w:szCs w:val="24"/>
        </w:rPr>
      </w:pPr>
    </w:p>
    <w:p w:rsidR="009D0B78" w:rsidRPr="009D0B78" w:rsidRDefault="009D0B78" w:rsidP="009D0B78">
      <w:pPr>
        <w:pStyle w:val="a4"/>
        <w:spacing w:line="276" w:lineRule="auto"/>
        <w:rPr>
          <w:sz w:val="24"/>
          <w:szCs w:val="24"/>
        </w:rPr>
      </w:pPr>
    </w:p>
    <w:p w:rsidR="009D0B78" w:rsidRPr="009D0B78" w:rsidRDefault="009D0B78" w:rsidP="009D0B78">
      <w:pPr>
        <w:pStyle w:val="a4"/>
        <w:spacing w:line="276" w:lineRule="auto"/>
        <w:rPr>
          <w:sz w:val="24"/>
          <w:szCs w:val="24"/>
        </w:rPr>
      </w:pPr>
    </w:p>
    <w:p w:rsidR="009D0B78" w:rsidRPr="009D0B78" w:rsidRDefault="009D0B78" w:rsidP="009D0B78">
      <w:pPr>
        <w:spacing w:line="276" w:lineRule="auto"/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84576" w:rsidTr="00E84576">
        <w:tc>
          <w:tcPr>
            <w:tcW w:w="4253" w:type="dxa"/>
          </w:tcPr>
          <w:p w:rsidR="00E84576" w:rsidRDefault="00E8457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84576" w:rsidRDefault="00E8457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84576" w:rsidRDefault="00E8457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84576" w:rsidRDefault="00E8457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84576" w:rsidRDefault="00E84576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5D6E5C" w:rsidRPr="009D0B78" w:rsidRDefault="005D6E5C" w:rsidP="009D0B78">
      <w:pPr>
        <w:pStyle w:val="a4"/>
        <w:spacing w:line="276" w:lineRule="auto"/>
        <w:rPr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sz w:val="24"/>
          <w:szCs w:val="24"/>
        </w:rPr>
      </w:pPr>
    </w:p>
    <w:p w:rsidR="009D0B78" w:rsidRPr="009D0B78" w:rsidRDefault="009D0B78" w:rsidP="009D0B78">
      <w:pPr>
        <w:pStyle w:val="a4"/>
        <w:spacing w:line="276" w:lineRule="auto"/>
        <w:rPr>
          <w:sz w:val="24"/>
          <w:szCs w:val="24"/>
        </w:rPr>
      </w:pPr>
    </w:p>
    <w:p w:rsidR="009D0B78" w:rsidRPr="009D0B78" w:rsidRDefault="009D0B78" w:rsidP="009D0B78">
      <w:pPr>
        <w:pStyle w:val="a4"/>
        <w:spacing w:line="276" w:lineRule="auto"/>
        <w:rPr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sz w:val="24"/>
          <w:szCs w:val="24"/>
        </w:rPr>
      </w:pPr>
    </w:p>
    <w:p w:rsidR="005D6E5C" w:rsidRPr="009D0B78" w:rsidRDefault="00B65BAA" w:rsidP="009D0B78">
      <w:pPr>
        <w:spacing w:line="276" w:lineRule="auto"/>
        <w:ind w:left="113" w:right="100"/>
        <w:jc w:val="center"/>
        <w:rPr>
          <w:sz w:val="24"/>
          <w:szCs w:val="24"/>
        </w:rPr>
      </w:pPr>
      <w:r w:rsidRPr="009D0B78">
        <w:rPr>
          <w:sz w:val="24"/>
          <w:szCs w:val="24"/>
        </w:rPr>
        <w:t>МЕТОДИЧЕСКИЕ РЕКОМЕНДАЦИИ ПО ДИСЦИПЛИНЕ</w:t>
      </w:r>
    </w:p>
    <w:p w:rsidR="005D6E5C" w:rsidRPr="009D0B78" w:rsidRDefault="00B65BAA" w:rsidP="009D0B78">
      <w:pPr>
        <w:pStyle w:val="a5"/>
        <w:spacing w:line="276" w:lineRule="auto"/>
        <w:ind w:right="99"/>
        <w:rPr>
          <w:sz w:val="24"/>
          <w:szCs w:val="24"/>
        </w:rPr>
      </w:pPr>
      <w:r w:rsidRPr="009D0B78">
        <w:rPr>
          <w:sz w:val="24"/>
          <w:szCs w:val="24"/>
        </w:rPr>
        <w:t>ЭТИКЕТ ДЕЛОВОГО ОБЩЕНИЯ</w:t>
      </w:r>
    </w:p>
    <w:p w:rsidR="005D6E5C" w:rsidRPr="009D0B78" w:rsidRDefault="005D6E5C" w:rsidP="009D0B78">
      <w:pPr>
        <w:pStyle w:val="a4"/>
        <w:spacing w:line="276" w:lineRule="auto"/>
        <w:rPr>
          <w:sz w:val="24"/>
          <w:szCs w:val="24"/>
        </w:rPr>
      </w:pPr>
    </w:p>
    <w:p w:rsidR="005D6E5C" w:rsidRPr="009D0B78" w:rsidRDefault="00B65BAA" w:rsidP="009D0B78">
      <w:pPr>
        <w:spacing w:line="276" w:lineRule="auto"/>
        <w:ind w:left="109" w:right="101"/>
        <w:jc w:val="center"/>
        <w:rPr>
          <w:sz w:val="24"/>
          <w:szCs w:val="24"/>
        </w:rPr>
      </w:pPr>
      <w:r w:rsidRPr="009D0B78">
        <w:rPr>
          <w:sz w:val="24"/>
          <w:szCs w:val="24"/>
        </w:rPr>
        <w:t>Специальность: 52.05.01 Актерское искусство</w:t>
      </w:r>
    </w:p>
    <w:p w:rsidR="005D6E5C" w:rsidRPr="009D0B78" w:rsidRDefault="00B65BAA" w:rsidP="009D0B78">
      <w:pPr>
        <w:spacing w:line="276" w:lineRule="auto"/>
        <w:ind w:left="1502" w:right="1490"/>
        <w:jc w:val="center"/>
        <w:rPr>
          <w:sz w:val="24"/>
          <w:szCs w:val="24"/>
        </w:rPr>
      </w:pPr>
      <w:r w:rsidRPr="009D0B78">
        <w:rPr>
          <w:sz w:val="24"/>
          <w:szCs w:val="24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9D0B78">
        <w:rPr>
          <w:spacing w:val="67"/>
          <w:sz w:val="24"/>
          <w:szCs w:val="24"/>
        </w:rPr>
        <w:t xml:space="preserve"> </w:t>
      </w:r>
      <w:r w:rsidRPr="009D0B78">
        <w:rPr>
          <w:sz w:val="24"/>
          <w:szCs w:val="24"/>
        </w:rPr>
        <w:t>заочная</w:t>
      </w:r>
    </w:p>
    <w:p w:rsidR="005D6E5C" w:rsidRPr="009D0B78" w:rsidRDefault="005D6E5C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9D0B78" w:rsidRPr="009D0B78" w:rsidRDefault="009D0B78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9D0B78" w:rsidRPr="009D0B78" w:rsidRDefault="009D0B78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432406" w:rsidRPr="009D0B78" w:rsidRDefault="00432406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432406" w:rsidRDefault="00432406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410570" w:rsidRPr="009D0B78" w:rsidRDefault="00410570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5D6E5C" w:rsidRPr="009D0B78" w:rsidRDefault="005D6E5C" w:rsidP="009D0B78">
      <w:pPr>
        <w:pStyle w:val="a4"/>
        <w:spacing w:line="276" w:lineRule="auto"/>
        <w:rPr>
          <w:b w:val="0"/>
          <w:sz w:val="24"/>
          <w:szCs w:val="24"/>
        </w:rPr>
      </w:pPr>
    </w:p>
    <w:p w:rsidR="00432406" w:rsidRDefault="00432406" w:rsidP="009D0B78">
      <w:pPr>
        <w:pStyle w:val="a5"/>
        <w:spacing w:line="276" w:lineRule="auto"/>
        <w:rPr>
          <w:sz w:val="24"/>
          <w:szCs w:val="24"/>
        </w:rPr>
      </w:pPr>
    </w:p>
    <w:p w:rsidR="00E84576" w:rsidRDefault="00E84576" w:rsidP="009D0B78">
      <w:pPr>
        <w:pStyle w:val="a5"/>
        <w:spacing w:line="276" w:lineRule="auto"/>
        <w:rPr>
          <w:sz w:val="24"/>
          <w:szCs w:val="24"/>
        </w:rPr>
      </w:pPr>
    </w:p>
    <w:p w:rsidR="00E84576" w:rsidRDefault="00E84576" w:rsidP="009D0B78">
      <w:pPr>
        <w:pStyle w:val="a5"/>
        <w:spacing w:line="276" w:lineRule="auto"/>
        <w:rPr>
          <w:sz w:val="24"/>
          <w:szCs w:val="24"/>
        </w:rPr>
      </w:pPr>
    </w:p>
    <w:p w:rsidR="00E84576" w:rsidRPr="009D0B78" w:rsidRDefault="00E84576" w:rsidP="009D0B78">
      <w:pPr>
        <w:pStyle w:val="a5"/>
        <w:spacing w:line="276" w:lineRule="auto"/>
        <w:rPr>
          <w:sz w:val="24"/>
          <w:szCs w:val="24"/>
        </w:rPr>
      </w:pPr>
      <w:bookmarkStart w:id="0" w:name="_GoBack"/>
      <w:bookmarkEnd w:id="0"/>
    </w:p>
    <w:p w:rsidR="00432406" w:rsidRPr="009D0B78" w:rsidRDefault="00432406" w:rsidP="009D0B78">
      <w:pPr>
        <w:pStyle w:val="a5"/>
        <w:spacing w:line="276" w:lineRule="auto"/>
        <w:rPr>
          <w:sz w:val="24"/>
          <w:szCs w:val="24"/>
        </w:rPr>
      </w:pPr>
    </w:p>
    <w:p w:rsidR="00432406" w:rsidRPr="009D0B78" w:rsidRDefault="00432406" w:rsidP="009D0B78">
      <w:pPr>
        <w:pStyle w:val="a5"/>
        <w:spacing w:line="276" w:lineRule="auto"/>
        <w:rPr>
          <w:sz w:val="24"/>
          <w:szCs w:val="24"/>
        </w:rPr>
      </w:pPr>
    </w:p>
    <w:p w:rsidR="00432406" w:rsidRPr="00107AD3" w:rsidRDefault="00432406" w:rsidP="009D0B78">
      <w:pPr>
        <w:keepNext/>
        <w:keepLines/>
        <w:spacing w:line="276" w:lineRule="auto"/>
        <w:rPr>
          <w:sz w:val="24"/>
          <w:szCs w:val="24"/>
        </w:rPr>
      </w:pPr>
      <w:r w:rsidRPr="00107AD3">
        <w:rPr>
          <w:sz w:val="24"/>
          <w:szCs w:val="24"/>
        </w:rPr>
        <w:lastRenderedPageBreak/>
        <w:t>Оглавление</w:t>
      </w:r>
    </w:p>
    <w:p w:rsidR="00432406" w:rsidRPr="00107AD3" w:rsidRDefault="00432406" w:rsidP="009D0B78">
      <w:pPr>
        <w:tabs>
          <w:tab w:val="left" w:pos="660"/>
          <w:tab w:val="right" w:leader="dot" w:pos="9345"/>
        </w:tabs>
        <w:spacing w:line="276" w:lineRule="auto"/>
        <w:ind w:left="220"/>
        <w:rPr>
          <w:noProof/>
          <w:sz w:val="24"/>
          <w:szCs w:val="24"/>
        </w:rPr>
      </w:pPr>
      <w:r w:rsidRPr="00107AD3">
        <w:rPr>
          <w:sz w:val="24"/>
          <w:szCs w:val="24"/>
        </w:rPr>
        <w:fldChar w:fldCharType="begin"/>
      </w:r>
      <w:r w:rsidRPr="00107AD3">
        <w:rPr>
          <w:sz w:val="24"/>
          <w:szCs w:val="24"/>
        </w:rPr>
        <w:instrText xml:space="preserve"> TOC \o "1-3" \h \z \u </w:instrText>
      </w:r>
      <w:r w:rsidRPr="00107AD3">
        <w:rPr>
          <w:sz w:val="24"/>
          <w:szCs w:val="24"/>
        </w:rPr>
        <w:fldChar w:fldCharType="separate"/>
      </w:r>
      <w:hyperlink w:anchor="_Toc1491206" w:history="1">
        <w:r w:rsidRPr="00107AD3">
          <w:rPr>
            <w:noProof/>
            <w:sz w:val="24"/>
            <w:szCs w:val="24"/>
          </w:rPr>
          <w:t>1.</w:t>
        </w:r>
        <w:r w:rsidRPr="00107AD3">
          <w:rPr>
            <w:noProof/>
            <w:sz w:val="24"/>
            <w:szCs w:val="24"/>
          </w:rPr>
          <w:tab/>
          <w:t>Введение</w:t>
        </w:r>
        <w:r w:rsidRPr="00107AD3">
          <w:rPr>
            <w:rFonts w:eastAsia="Calibri"/>
            <w:noProof/>
            <w:webHidden/>
            <w:sz w:val="24"/>
            <w:szCs w:val="24"/>
          </w:rPr>
          <w:tab/>
        </w:r>
      </w:hyperlink>
      <w:r w:rsidRPr="00107AD3">
        <w:rPr>
          <w:rFonts w:eastAsia="Calibri"/>
          <w:noProof/>
          <w:sz w:val="24"/>
          <w:szCs w:val="24"/>
        </w:rPr>
        <w:t>2</w:t>
      </w:r>
    </w:p>
    <w:p w:rsidR="00432406" w:rsidRPr="00107AD3" w:rsidRDefault="00E84576" w:rsidP="009D0B78">
      <w:pPr>
        <w:tabs>
          <w:tab w:val="left" w:pos="660"/>
          <w:tab w:val="right" w:leader="dot" w:pos="9345"/>
        </w:tabs>
        <w:spacing w:line="276" w:lineRule="auto"/>
        <w:ind w:left="220"/>
        <w:rPr>
          <w:noProof/>
          <w:sz w:val="24"/>
          <w:szCs w:val="24"/>
        </w:rPr>
      </w:pPr>
      <w:hyperlink w:anchor="_Toc1491207" w:history="1">
        <w:r w:rsidR="00432406" w:rsidRPr="00107AD3">
          <w:rPr>
            <w:noProof/>
            <w:sz w:val="24"/>
            <w:szCs w:val="24"/>
          </w:rPr>
          <w:t>2.</w:t>
        </w:r>
        <w:r w:rsidR="00432406" w:rsidRPr="00107AD3">
          <w:rPr>
            <w:noProof/>
            <w:sz w:val="24"/>
            <w:szCs w:val="24"/>
          </w:rPr>
          <w:tab/>
          <w:t>Формы самостоятельной работы обучающихся</w:t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tab/>
        </w:r>
      </w:hyperlink>
      <w:r w:rsidR="00432406" w:rsidRPr="00107AD3">
        <w:rPr>
          <w:rFonts w:eastAsia="Calibri"/>
          <w:noProof/>
          <w:sz w:val="24"/>
          <w:szCs w:val="24"/>
        </w:rPr>
        <w:t>2</w:t>
      </w:r>
    </w:p>
    <w:p w:rsidR="00432406" w:rsidRPr="00107AD3" w:rsidRDefault="00E84576" w:rsidP="009D0B78">
      <w:pPr>
        <w:tabs>
          <w:tab w:val="left" w:pos="660"/>
          <w:tab w:val="right" w:leader="dot" w:pos="9345"/>
        </w:tabs>
        <w:spacing w:line="276" w:lineRule="auto"/>
        <w:ind w:left="220"/>
        <w:rPr>
          <w:noProof/>
          <w:sz w:val="24"/>
          <w:szCs w:val="24"/>
        </w:rPr>
      </w:pPr>
      <w:hyperlink w:anchor="_Toc1491208" w:history="1">
        <w:r w:rsidR="00432406" w:rsidRPr="00107AD3">
          <w:rPr>
            <w:noProof/>
            <w:sz w:val="24"/>
            <w:szCs w:val="24"/>
          </w:rPr>
          <w:t>3.</w:t>
        </w:r>
        <w:r w:rsidR="00432406" w:rsidRPr="00107AD3">
          <w:rPr>
            <w:noProof/>
            <w:sz w:val="24"/>
            <w:szCs w:val="24"/>
          </w:rPr>
          <w:tab/>
          <w:t>Рекомендации по организации самостоятельной работы обучающихся</w:t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tab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begin"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instrText xml:space="preserve"> PAGEREF _Toc1491208 \h </w:instrText>
        </w:r>
        <w:r w:rsidR="00432406" w:rsidRPr="00107AD3">
          <w:rPr>
            <w:rFonts w:eastAsia="Calibri"/>
            <w:noProof/>
            <w:webHidden/>
            <w:sz w:val="24"/>
            <w:szCs w:val="24"/>
          </w:rPr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separate"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t>2</w:t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end"/>
        </w:r>
      </w:hyperlink>
    </w:p>
    <w:p w:rsidR="00432406" w:rsidRPr="00107AD3" w:rsidRDefault="00E84576" w:rsidP="009D0B78">
      <w:pPr>
        <w:tabs>
          <w:tab w:val="left" w:pos="880"/>
          <w:tab w:val="right" w:leader="dot" w:pos="9345"/>
        </w:tabs>
        <w:spacing w:line="276" w:lineRule="auto"/>
        <w:ind w:left="220"/>
        <w:rPr>
          <w:noProof/>
          <w:sz w:val="24"/>
          <w:szCs w:val="24"/>
        </w:rPr>
      </w:pPr>
      <w:hyperlink w:anchor="_Toc1491209" w:history="1">
        <w:r w:rsidR="00432406" w:rsidRPr="00107AD3">
          <w:rPr>
            <w:noProof/>
            <w:sz w:val="24"/>
            <w:szCs w:val="24"/>
          </w:rPr>
          <w:t>3.1</w:t>
        </w:r>
        <w:r w:rsidR="00432406" w:rsidRPr="00107AD3">
          <w:rPr>
            <w:noProof/>
            <w:sz w:val="24"/>
            <w:szCs w:val="24"/>
          </w:rPr>
          <w:tab/>
          <w:t>Общие рекомендации по организации самостоятельной работы обучающихся</w:t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tab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begin"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instrText xml:space="preserve"> PAGEREF _Toc1491209 \h </w:instrText>
        </w:r>
        <w:r w:rsidR="00432406" w:rsidRPr="00107AD3">
          <w:rPr>
            <w:rFonts w:eastAsia="Calibri"/>
            <w:noProof/>
            <w:webHidden/>
            <w:sz w:val="24"/>
            <w:szCs w:val="24"/>
          </w:rPr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separate"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t>2</w:t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end"/>
        </w:r>
      </w:hyperlink>
    </w:p>
    <w:p w:rsidR="00432406" w:rsidRPr="00107AD3" w:rsidRDefault="00E84576" w:rsidP="009D0B78">
      <w:pPr>
        <w:tabs>
          <w:tab w:val="right" w:leader="dot" w:pos="9345"/>
        </w:tabs>
        <w:spacing w:line="276" w:lineRule="auto"/>
        <w:ind w:left="220"/>
        <w:rPr>
          <w:noProof/>
          <w:sz w:val="24"/>
          <w:szCs w:val="24"/>
        </w:rPr>
      </w:pPr>
      <w:hyperlink w:anchor="_Toc1491210" w:history="1">
        <w:r w:rsidR="00432406" w:rsidRPr="00107AD3">
          <w:rPr>
            <w:noProof/>
            <w:sz w:val="24"/>
            <w:szCs w:val="24"/>
          </w:rPr>
          <w:t>3.2 Методические рекомендации для студентов</w:t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tab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begin"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instrText xml:space="preserve"> PAGEREF _Toc1491210 \h </w:instrText>
        </w:r>
        <w:r w:rsidR="00432406" w:rsidRPr="00107AD3">
          <w:rPr>
            <w:rFonts w:eastAsia="Calibri"/>
            <w:noProof/>
            <w:webHidden/>
            <w:sz w:val="24"/>
            <w:szCs w:val="24"/>
          </w:rPr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separate"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t>2</w:t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end"/>
        </w:r>
      </w:hyperlink>
    </w:p>
    <w:p w:rsidR="00432406" w:rsidRPr="00107AD3" w:rsidRDefault="00E84576" w:rsidP="009D0B78">
      <w:pPr>
        <w:tabs>
          <w:tab w:val="right" w:leader="dot" w:pos="9345"/>
        </w:tabs>
        <w:spacing w:line="276" w:lineRule="auto"/>
        <w:ind w:left="220"/>
        <w:rPr>
          <w:noProof/>
          <w:sz w:val="24"/>
          <w:szCs w:val="24"/>
        </w:rPr>
      </w:pPr>
      <w:hyperlink w:anchor="_Toc1491211" w:history="1">
        <w:r w:rsidR="00432406" w:rsidRPr="00107AD3">
          <w:rPr>
            <w:noProof/>
            <w:sz w:val="24"/>
            <w:szCs w:val="24"/>
          </w:rPr>
          <w:t>по отдельным формам самостоятельной работы</w:t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tab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begin"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instrText xml:space="preserve"> PAGEREF _Toc1491211 \h </w:instrText>
        </w:r>
        <w:r w:rsidR="00432406" w:rsidRPr="00107AD3">
          <w:rPr>
            <w:rFonts w:eastAsia="Calibri"/>
            <w:noProof/>
            <w:webHidden/>
            <w:sz w:val="24"/>
            <w:szCs w:val="24"/>
          </w:rPr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separate"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t>2</w:t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end"/>
        </w:r>
      </w:hyperlink>
    </w:p>
    <w:p w:rsidR="00432406" w:rsidRPr="00107AD3" w:rsidRDefault="00E84576" w:rsidP="009D0B78">
      <w:pPr>
        <w:tabs>
          <w:tab w:val="left" w:pos="660"/>
          <w:tab w:val="right" w:leader="dot" w:pos="9345"/>
        </w:tabs>
        <w:spacing w:line="276" w:lineRule="auto"/>
        <w:ind w:left="220"/>
        <w:rPr>
          <w:noProof/>
          <w:sz w:val="24"/>
          <w:szCs w:val="24"/>
        </w:rPr>
      </w:pPr>
      <w:hyperlink w:anchor="_Toc1491212" w:history="1">
        <w:r w:rsidR="00432406" w:rsidRPr="00107AD3">
          <w:rPr>
            <w:noProof/>
            <w:sz w:val="24"/>
            <w:szCs w:val="24"/>
          </w:rPr>
          <w:t>4.</w:t>
        </w:r>
        <w:r w:rsidR="00432406" w:rsidRPr="00107AD3">
          <w:rPr>
            <w:noProof/>
            <w:sz w:val="24"/>
            <w:szCs w:val="24"/>
          </w:rPr>
          <w:tab/>
          <w:t>Оценка самостоятельной работы</w:t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tab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begin"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instrText xml:space="preserve"> PAGEREF _Toc1491212 \h </w:instrText>
        </w:r>
        <w:r w:rsidR="00432406" w:rsidRPr="00107AD3">
          <w:rPr>
            <w:rFonts w:eastAsia="Calibri"/>
            <w:noProof/>
            <w:webHidden/>
            <w:sz w:val="24"/>
            <w:szCs w:val="24"/>
          </w:rPr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separate"/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t>2</w:t>
        </w:r>
        <w:r w:rsidR="00432406" w:rsidRPr="00107AD3">
          <w:rPr>
            <w:rFonts w:eastAsia="Calibri"/>
            <w:noProof/>
            <w:webHidden/>
            <w:sz w:val="24"/>
            <w:szCs w:val="24"/>
          </w:rPr>
          <w:fldChar w:fldCharType="end"/>
        </w:r>
      </w:hyperlink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jc w:val="center"/>
        <w:rPr>
          <w:b/>
          <w:bCs/>
          <w:sz w:val="24"/>
          <w:szCs w:val="24"/>
        </w:rPr>
      </w:pPr>
      <w:r w:rsidRPr="00107AD3">
        <w:rPr>
          <w:b/>
          <w:bCs/>
          <w:sz w:val="24"/>
          <w:szCs w:val="24"/>
        </w:rPr>
        <w:fldChar w:fldCharType="end"/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jc w:val="center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spacing w:line="276" w:lineRule="auto"/>
        <w:ind w:firstLine="709"/>
        <w:jc w:val="center"/>
        <w:rPr>
          <w:b/>
          <w:sz w:val="24"/>
          <w:szCs w:val="24"/>
        </w:rPr>
      </w:pPr>
      <w:r w:rsidRPr="009D0B78">
        <w:rPr>
          <w:b/>
          <w:sz w:val="24"/>
          <w:szCs w:val="24"/>
        </w:rPr>
        <w:t>1.</w:t>
      </w:r>
      <w:r w:rsidRPr="009D0B78">
        <w:rPr>
          <w:b/>
          <w:sz w:val="24"/>
          <w:szCs w:val="24"/>
        </w:rPr>
        <w:tab/>
        <w:t>Введение</w:t>
      </w:r>
    </w:p>
    <w:p w:rsidR="00432406" w:rsidRPr="009D0B78" w:rsidRDefault="00432406" w:rsidP="009D0B78">
      <w:pPr>
        <w:spacing w:line="276" w:lineRule="auto"/>
        <w:ind w:firstLine="709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432406" w:rsidRPr="009D0B78" w:rsidRDefault="00432406" w:rsidP="009D0B78">
      <w:pPr>
        <w:spacing w:line="276" w:lineRule="auto"/>
        <w:ind w:firstLine="709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Основными признаками самостоятельной работы студентов принято считать:</w:t>
      </w:r>
    </w:p>
    <w:p w:rsidR="00432406" w:rsidRPr="009D0B78" w:rsidRDefault="00432406" w:rsidP="009D0B78">
      <w:pPr>
        <w:spacing w:line="276" w:lineRule="auto"/>
        <w:ind w:firstLine="709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432406" w:rsidRPr="009D0B78" w:rsidRDefault="00432406" w:rsidP="009D0B78">
      <w:pPr>
        <w:spacing w:line="276" w:lineRule="auto"/>
        <w:ind w:firstLine="709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432406" w:rsidRPr="009D0B78" w:rsidRDefault="00432406" w:rsidP="009D0B78">
      <w:pPr>
        <w:spacing w:line="276" w:lineRule="auto"/>
        <w:ind w:firstLine="709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432406" w:rsidRPr="009D0B78" w:rsidRDefault="00432406" w:rsidP="009D0B78">
      <w:pPr>
        <w:spacing w:line="276" w:lineRule="auto"/>
        <w:ind w:firstLine="709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владение навыками самостоятельной работы;</w:t>
      </w:r>
    </w:p>
    <w:p w:rsidR="00432406" w:rsidRPr="009D0B78" w:rsidRDefault="00432406" w:rsidP="009D0B78">
      <w:pPr>
        <w:spacing w:line="276" w:lineRule="auto"/>
        <w:ind w:firstLine="709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432406" w:rsidRPr="009D0B78" w:rsidRDefault="00432406" w:rsidP="009D0B78">
      <w:pPr>
        <w:spacing w:line="276" w:lineRule="auto"/>
        <w:ind w:firstLine="709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432406" w:rsidRPr="009D0B78" w:rsidRDefault="00432406" w:rsidP="009D0B78">
      <w:pPr>
        <w:spacing w:line="276" w:lineRule="auto"/>
        <w:ind w:firstLine="709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9D0B78">
        <w:rPr>
          <w:sz w:val="24"/>
          <w:szCs w:val="24"/>
        </w:rPr>
        <w:t>скорочтения</w:t>
      </w:r>
      <w:proofErr w:type="spellEnd"/>
      <w:r w:rsidRPr="009D0B78">
        <w:rPr>
          <w:sz w:val="24"/>
          <w:szCs w:val="24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highlight w:val="yellow"/>
        </w:rPr>
      </w:pPr>
      <w:r w:rsidRPr="009D0B78">
        <w:rPr>
          <w:sz w:val="24"/>
          <w:szCs w:val="24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9D0B78">
        <w:rPr>
          <w:sz w:val="24"/>
          <w:szCs w:val="24"/>
        </w:rPr>
        <w:t>и  самоуправления</w:t>
      </w:r>
      <w:proofErr w:type="gramEnd"/>
      <w:r w:rsidRPr="009D0B78">
        <w:rPr>
          <w:sz w:val="24"/>
          <w:szCs w:val="24"/>
        </w:rPr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9D0B78">
        <w:rPr>
          <w:b/>
          <w:bCs/>
          <w:i/>
          <w:iCs/>
          <w:sz w:val="24"/>
          <w:szCs w:val="24"/>
        </w:rPr>
        <w:t xml:space="preserve"> </w:t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Целями освоения дисциплины (</w:t>
      </w:r>
      <w:proofErr w:type="gramStart"/>
      <w:r w:rsidRPr="009D0B78">
        <w:rPr>
          <w:sz w:val="24"/>
          <w:szCs w:val="24"/>
        </w:rPr>
        <w:t xml:space="preserve">модуля)   </w:t>
      </w:r>
      <w:proofErr w:type="gramEnd"/>
      <w:r w:rsidRPr="009D0B78">
        <w:rPr>
          <w:sz w:val="24"/>
          <w:szCs w:val="24"/>
        </w:rPr>
        <w:t>«Тренинги актерского мастерства» являются создание у студентов знаний, умений и навыков     для: -поддержания внешней формы и  творческого психофизического состояния с целью подготовки под руководством режиссера роли в драматическом театре разных жанров, а также в кино- и телевизионных фильмах через развитие и совершенствование  психофизического аппарата;</w:t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проведения актерского тренинга в процессе преподавания основ актерского мастерства и смежных дисциплин в образовательных учреждениях высшего и среднего профессионального образования, а также в рамках образовательных программ повышения квалификации и переподготовки специалистов.</w:t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9D0B78">
        <w:rPr>
          <w:sz w:val="24"/>
          <w:szCs w:val="24"/>
        </w:rPr>
        <w:t xml:space="preserve">Цели данной дисциплины способствуют подготовке </w:t>
      </w:r>
      <w:r w:rsidRPr="009D0B78">
        <w:rPr>
          <w:iCs/>
          <w:sz w:val="24"/>
          <w:szCs w:val="24"/>
        </w:rPr>
        <w:t xml:space="preserve">конкурентоспособных, высококвалифицированных и компетентных специалистов для сферы театра и кино, способных к самосовершенствованию и развитию в условиях непрерывно меняющейся </w:t>
      </w:r>
      <w:r w:rsidRPr="009D0B78">
        <w:rPr>
          <w:iCs/>
          <w:sz w:val="24"/>
          <w:szCs w:val="24"/>
        </w:rPr>
        <w:lastRenderedPageBreak/>
        <w:t>духовной и информационной жизни общества; формируют гражданские, нравственные и профессиональные  качества личности  студентов.</w:t>
      </w:r>
    </w:p>
    <w:p w:rsidR="00432406" w:rsidRPr="009D0B78" w:rsidRDefault="00432406" w:rsidP="009D0B78">
      <w:pPr>
        <w:keepNext/>
        <w:tabs>
          <w:tab w:val="right" w:leader="underscore" w:pos="8505"/>
        </w:tabs>
        <w:suppressAutoHyphens/>
        <w:spacing w:line="276" w:lineRule="auto"/>
        <w:ind w:firstLine="709"/>
        <w:jc w:val="both"/>
        <w:rPr>
          <w:iCs/>
          <w:sz w:val="24"/>
          <w:szCs w:val="24"/>
        </w:rPr>
      </w:pPr>
      <w:r w:rsidRPr="009D0B78">
        <w:rPr>
          <w:iCs/>
          <w:sz w:val="24"/>
          <w:szCs w:val="24"/>
        </w:rPr>
        <w:t>Исходя из поставленных целей в процессе освоения дисциплины решаются следующие задачи:</w:t>
      </w:r>
    </w:p>
    <w:p w:rsidR="00432406" w:rsidRPr="009D0B78" w:rsidRDefault="00432406" w:rsidP="009D0B78">
      <w:pPr>
        <w:pStyle w:val="a"/>
        <w:numPr>
          <w:ilvl w:val="0"/>
          <w:numId w:val="0"/>
        </w:numPr>
        <w:suppressAutoHyphens/>
        <w:spacing w:line="276" w:lineRule="auto"/>
        <w:ind w:firstLine="709"/>
      </w:pPr>
      <w:r w:rsidRPr="009D0B78">
        <w:rPr>
          <w:iCs/>
        </w:rPr>
        <w:t xml:space="preserve">-  </w:t>
      </w:r>
      <w:r w:rsidRPr="009D0B78">
        <w:t>создание учебно-творческой атмосферы, стимулирующей изучение предметной области через совместную образовательную и научную деятельность студента и педагога;</w:t>
      </w:r>
    </w:p>
    <w:p w:rsidR="00432406" w:rsidRPr="009D0B78" w:rsidRDefault="00432406" w:rsidP="009D0B78">
      <w:pPr>
        <w:pStyle w:val="a"/>
        <w:numPr>
          <w:ilvl w:val="0"/>
          <w:numId w:val="0"/>
        </w:numPr>
        <w:suppressAutoHyphens/>
        <w:spacing w:line="276" w:lineRule="auto"/>
        <w:ind w:firstLine="709"/>
      </w:pPr>
      <w:r w:rsidRPr="009D0B78">
        <w:t>- формирование культуры мышления и мотивации к выполнению профессиональной деятельности в конкретной предметной области;</w:t>
      </w:r>
    </w:p>
    <w:p w:rsidR="00432406" w:rsidRPr="009D0B78" w:rsidRDefault="00432406" w:rsidP="009D0B78">
      <w:pPr>
        <w:pStyle w:val="a"/>
        <w:numPr>
          <w:ilvl w:val="0"/>
          <w:numId w:val="0"/>
        </w:numPr>
        <w:suppressAutoHyphens/>
        <w:spacing w:line="276" w:lineRule="auto"/>
        <w:ind w:firstLine="709"/>
      </w:pPr>
      <w:r w:rsidRPr="009D0B78">
        <w:t>- ориентацию студентов на постоянное саморазвитие и готовность к самостоятельному освоению знаний на протяжении всей профессиональной деятельности</w:t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jc w:val="center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jc w:val="center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jc w:val="center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jc w:val="center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jc w:val="center"/>
        <w:rPr>
          <w:b/>
          <w:bCs/>
          <w:sz w:val="24"/>
          <w:szCs w:val="24"/>
        </w:rPr>
      </w:pPr>
    </w:p>
    <w:p w:rsidR="00432406" w:rsidRPr="009D0B78" w:rsidRDefault="00432406" w:rsidP="009D0B78">
      <w:pPr>
        <w:spacing w:line="276" w:lineRule="auto"/>
        <w:ind w:firstLine="709"/>
        <w:jc w:val="center"/>
        <w:rPr>
          <w:b/>
          <w:sz w:val="24"/>
          <w:szCs w:val="24"/>
        </w:rPr>
      </w:pPr>
      <w:r w:rsidRPr="009D0B78">
        <w:rPr>
          <w:b/>
          <w:sz w:val="24"/>
          <w:szCs w:val="24"/>
        </w:rPr>
        <w:t>2.</w:t>
      </w:r>
      <w:r w:rsidRPr="009D0B78">
        <w:rPr>
          <w:b/>
          <w:sz w:val="24"/>
          <w:szCs w:val="24"/>
        </w:rPr>
        <w:tab/>
        <w:t>ФОРМЫ САМОСТОЯТЕЛЬНОЙ РАБОТЫ ОБУЧАЮЩИХСЯ</w:t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jc w:val="center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jc w:val="center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jc w:val="center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4013"/>
        <w:gridCol w:w="4961"/>
      </w:tblGrid>
      <w:tr w:rsidR="00410570" w:rsidRPr="009D0B78" w:rsidTr="00410570">
        <w:tc>
          <w:tcPr>
            <w:tcW w:w="915" w:type="dxa"/>
            <w:shd w:val="clear" w:color="auto" w:fill="auto"/>
          </w:tcPr>
          <w:p w:rsidR="00410570" w:rsidRPr="009D0B78" w:rsidRDefault="00410570" w:rsidP="009D0B78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9D0B78">
              <w:rPr>
                <w:iCs/>
                <w:sz w:val="24"/>
                <w:szCs w:val="24"/>
              </w:rPr>
              <w:t>№</w:t>
            </w:r>
          </w:p>
          <w:p w:rsidR="00410570" w:rsidRPr="009D0B78" w:rsidRDefault="00410570" w:rsidP="009D0B78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9D0B78">
              <w:rPr>
                <w:iCs/>
                <w:sz w:val="24"/>
                <w:szCs w:val="24"/>
              </w:rPr>
              <w:t>п/п</w:t>
            </w:r>
          </w:p>
        </w:tc>
        <w:tc>
          <w:tcPr>
            <w:tcW w:w="4013" w:type="dxa"/>
            <w:shd w:val="clear" w:color="auto" w:fill="auto"/>
          </w:tcPr>
          <w:p w:rsidR="00410570" w:rsidRPr="009D0B78" w:rsidRDefault="00410570" w:rsidP="009D0B78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9D0B78">
              <w:rPr>
                <w:iCs/>
                <w:sz w:val="24"/>
                <w:szCs w:val="24"/>
              </w:rPr>
              <w:t xml:space="preserve">Темы </w:t>
            </w:r>
          </w:p>
          <w:p w:rsidR="00410570" w:rsidRPr="009D0B78" w:rsidRDefault="00410570" w:rsidP="009D0B78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9D0B78">
              <w:rPr>
                <w:iCs/>
                <w:sz w:val="24"/>
                <w:szCs w:val="24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961" w:type="dxa"/>
            <w:shd w:val="clear" w:color="auto" w:fill="auto"/>
          </w:tcPr>
          <w:p w:rsidR="00410570" w:rsidRPr="009D0B78" w:rsidRDefault="00410570" w:rsidP="009D0B78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9D0B78">
              <w:rPr>
                <w:iCs/>
                <w:sz w:val="24"/>
                <w:szCs w:val="24"/>
              </w:rPr>
              <w:t>Форма самостоятельной работы</w:t>
            </w:r>
          </w:p>
        </w:tc>
      </w:tr>
      <w:tr w:rsidR="00410570" w:rsidRPr="009D0B78" w:rsidTr="00410570">
        <w:trPr>
          <w:trHeight w:val="384"/>
        </w:trPr>
        <w:tc>
          <w:tcPr>
            <w:tcW w:w="915" w:type="dxa"/>
            <w:shd w:val="clear" w:color="auto" w:fill="auto"/>
            <w:vAlign w:val="center"/>
          </w:tcPr>
          <w:p w:rsidR="00410570" w:rsidRPr="009D0B78" w:rsidRDefault="00410570" w:rsidP="009D0B78">
            <w:pPr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13" w:type="dxa"/>
            <w:shd w:val="clear" w:color="auto" w:fill="auto"/>
          </w:tcPr>
          <w:p w:rsidR="00410570" w:rsidRPr="009D0B78" w:rsidRDefault="00410570" w:rsidP="009D0B78">
            <w:pPr>
              <w:tabs>
                <w:tab w:val="left" w:pos="708"/>
              </w:tabs>
              <w:snapToGrid w:val="0"/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9D0B78">
              <w:rPr>
                <w:i/>
                <w:sz w:val="24"/>
                <w:szCs w:val="24"/>
                <w:lang w:eastAsia="zh-CN"/>
              </w:rPr>
              <w:t xml:space="preserve">Тема 1. </w:t>
            </w:r>
            <w:r w:rsidRPr="009D0B78">
              <w:rPr>
                <w:sz w:val="24"/>
                <w:szCs w:val="24"/>
              </w:rPr>
              <w:t>Цели и содержание делового общения</w:t>
            </w:r>
          </w:p>
        </w:tc>
        <w:tc>
          <w:tcPr>
            <w:tcW w:w="4961" w:type="dxa"/>
            <w:shd w:val="clear" w:color="auto" w:fill="auto"/>
          </w:tcPr>
          <w:p w:rsidR="00410570" w:rsidRPr="009D0B78" w:rsidRDefault="00410570" w:rsidP="009D0B78">
            <w:pPr>
              <w:tabs>
                <w:tab w:val="left" w:pos="708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 xml:space="preserve">  </w:t>
            </w:r>
          </w:p>
          <w:p w:rsidR="00410570" w:rsidRPr="009D0B78" w:rsidRDefault="00410570" w:rsidP="009D0B78">
            <w:pPr>
              <w:tabs>
                <w:tab w:val="left" w:pos="708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 xml:space="preserve">Подготовка к текущему контролю- </w:t>
            </w:r>
            <w:r w:rsidRPr="009D0B78">
              <w:rPr>
                <w:b/>
                <w:sz w:val="24"/>
                <w:szCs w:val="24"/>
              </w:rPr>
              <w:t>устному  опросу</w:t>
            </w:r>
          </w:p>
        </w:tc>
      </w:tr>
      <w:tr w:rsidR="00410570" w:rsidRPr="009D0B78" w:rsidTr="00410570">
        <w:tc>
          <w:tcPr>
            <w:tcW w:w="915" w:type="dxa"/>
            <w:shd w:val="clear" w:color="auto" w:fill="auto"/>
            <w:vAlign w:val="center"/>
          </w:tcPr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013" w:type="dxa"/>
            <w:shd w:val="clear" w:color="auto" w:fill="auto"/>
          </w:tcPr>
          <w:p w:rsidR="00410570" w:rsidRPr="009D0B78" w:rsidRDefault="00410570" w:rsidP="009D0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9D0B78">
              <w:rPr>
                <w:i/>
                <w:sz w:val="24"/>
                <w:szCs w:val="24"/>
                <w:lang w:eastAsia="zh-CN"/>
              </w:rPr>
              <w:t xml:space="preserve"> Тема 2.</w:t>
            </w:r>
            <w:r w:rsidRPr="009D0B78">
              <w:rPr>
                <w:bCs/>
                <w:sz w:val="24"/>
                <w:szCs w:val="24"/>
              </w:rPr>
              <w:t xml:space="preserve"> Стили общения. Этапы и структура делового общения</w:t>
            </w:r>
          </w:p>
          <w:p w:rsidR="00410570" w:rsidRPr="009D0B78" w:rsidRDefault="00410570" w:rsidP="009D0B78">
            <w:pPr>
              <w:tabs>
                <w:tab w:val="left" w:pos="708"/>
              </w:tabs>
              <w:snapToGrid w:val="0"/>
              <w:spacing w:line="276" w:lineRule="auto"/>
              <w:jc w:val="both"/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 xml:space="preserve">Подготовка к текущему контролю- </w:t>
            </w:r>
            <w:r w:rsidRPr="009D0B78">
              <w:rPr>
                <w:bCs/>
                <w:sz w:val="24"/>
                <w:szCs w:val="24"/>
              </w:rPr>
              <w:t>Подготовка докладов по темам: «Стили общения».</w:t>
            </w:r>
          </w:p>
        </w:tc>
      </w:tr>
      <w:tr w:rsidR="00410570" w:rsidRPr="009D0B78" w:rsidTr="00410570">
        <w:tc>
          <w:tcPr>
            <w:tcW w:w="915" w:type="dxa"/>
            <w:shd w:val="clear" w:color="auto" w:fill="auto"/>
            <w:vAlign w:val="center"/>
          </w:tcPr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013" w:type="dxa"/>
            <w:shd w:val="clear" w:color="auto" w:fill="auto"/>
          </w:tcPr>
          <w:p w:rsidR="00410570" w:rsidRPr="009D0B78" w:rsidRDefault="00410570" w:rsidP="009D0B78">
            <w:pPr>
              <w:tabs>
                <w:tab w:val="left" w:pos="708"/>
              </w:tabs>
              <w:snapToGrid w:val="0"/>
              <w:spacing w:line="276" w:lineRule="auto"/>
              <w:jc w:val="both"/>
              <w:rPr>
                <w:i/>
                <w:sz w:val="24"/>
                <w:szCs w:val="24"/>
                <w:lang w:eastAsia="zh-CN"/>
              </w:rPr>
            </w:pPr>
            <w:r w:rsidRPr="009D0B78">
              <w:rPr>
                <w:i/>
                <w:sz w:val="24"/>
                <w:szCs w:val="24"/>
                <w:lang w:eastAsia="zh-CN"/>
              </w:rPr>
              <w:t>Тема 3.</w:t>
            </w:r>
            <w:r w:rsidRPr="009D0B78">
              <w:rPr>
                <w:bCs/>
                <w:sz w:val="24"/>
                <w:szCs w:val="24"/>
              </w:rPr>
              <w:t xml:space="preserve"> Функции параметры и способы делового общения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410570" w:rsidRPr="009D0B78" w:rsidRDefault="00410570" w:rsidP="009D0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 xml:space="preserve"> Подготовка к текущему контролю- </w:t>
            </w:r>
            <w:r w:rsidRPr="009D0B78">
              <w:rPr>
                <w:bCs/>
                <w:sz w:val="24"/>
                <w:szCs w:val="24"/>
              </w:rPr>
              <w:t>Работа проектного характера(эссе) «Деловые и личные качества специалиста»</w:t>
            </w:r>
          </w:p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410570" w:rsidRPr="009D0B78" w:rsidTr="00410570">
        <w:tc>
          <w:tcPr>
            <w:tcW w:w="915" w:type="dxa"/>
            <w:shd w:val="clear" w:color="auto" w:fill="auto"/>
            <w:vAlign w:val="center"/>
          </w:tcPr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013" w:type="dxa"/>
            <w:shd w:val="clear" w:color="auto" w:fill="auto"/>
          </w:tcPr>
          <w:p w:rsidR="00410570" w:rsidRPr="009D0B78" w:rsidRDefault="00410570" w:rsidP="009D0B78">
            <w:pPr>
              <w:tabs>
                <w:tab w:val="left" w:pos="708"/>
              </w:tabs>
              <w:snapToGrid w:val="0"/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9D0B78">
              <w:rPr>
                <w:i/>
                <w:sz w:val="24"/>
                <w:szCs w:val="24"/>
                <w:lang w:eastAsia="zh-CN"/>
              </w:rPr>
              <w:t xml:space="preserve">Тема 4. </w:t>
            </w:r>
            <w:r w:rsidRPr="009D0B78">
              <w:rPr>
                <w:bCs/>
                <w:sz w:val="24"/>
                <w:szCs w:val="24"/>
              </w:rPr>
              <w:t>Вербальная и не вербальная коммуникация</w:t>
            </w:r>
          </w:p>
        </w:tc>
        <w:tc>
          <w:tcPr>
            <w:tcW w:w="4961" w:type="dxa"/>
            <w:shd w:val="clear" w:color="auto" w:fill="auto"/>
          </w:tcPr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 xml:space="preserve">Подготовка к текущему контролю: </w:t>
            </w:r>
            <w:r w:rsidRPr="009D0B78">
              <w:rPr>
                <w:bCs/>
                <w:sz w:val="24"/>
                <w:szCs w:val="24"/>
              </w:rPr>
              <w:t>Выполнение теста «Коммуникабельны ли Вы»</w:t>
            </w:r>
          </w:p>
        </w:tc>
      </w:tr>
      <w:tr w:rsidR="00410570" w:rsidRPr="009D0B78" w:rsidTr="00410570">
        <w:tc>
          <w:tcPr>
            <w:tcW w:w="915" w:type="dxa"/>
            <w:shd w:val="clear" w:color="auto" w:fill="auto"/>
            <w:vAlign w:val="center"/>
          </w:tcPr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013" w:type="dxa"/>
            <w:shd w:val="clear" w:color="auto" w:fill="auto"/>
          </w:tcPr>
          <w:p w:rsidR="00410570" w:rsidRPr="009D0B78" w:rsidRDefault="00410570" w:rsidP="009D0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9D0B78">
              <w:rPr>
                <w:i/>
                <w:sz w:val="24"/>
                <w:szCs w:val="24"/>
                <w:lang w:eastAsia="zh-CN"/>
              </w:rPr>
              <w:t xml:space="preserve">Тема 5. </w:t>
            </w:r>
            <w:r w:rsidRPr="009D0B78">
              <w:rPr>
                <w:bCs/>
                <w:sz w:val="24"/>
                <w:szCs w:val="24"/>
              </w:rPr>
              <w:t>Деловая этика и этикет</w:t>
            </w:r>
          </w:p>
          <w:p w:rsidR="00410570" w:rsidRPr="009D0B78" w:rsidRDefault="00410570" w:rsidP="009D0B78">
            <w:pPr>
              <w:tabs>
                <w:tab w:val="left" w:pos="708"/>
              </w:tabs>
              <w:snapToGrid w:val="0"/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 xml:space="preserve">Подготовка к текущему контролю: </w:t>
            </w:r>
            <w:r w:rsidRPr="009D0B78">
              <w:rPr>
                <w:bCs/>
                <w:sz w:val="24"/>
                <w:szCs w:val="24"/>
              </w:rPr>
              <w:t>Решение практических ситуаций</w:t>
            </w:r>
            <w:r w:rsidRPr="009D0B78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410570" w:rsidRPr="009D0B78" w:rsidTr="00410570">
        <w:tc>
          <w:tcPr>
            <w:tcW w:w="915" w:type="dxa"/>
            <w:shd w:val="clear" w:color="auto" w:fill="auto"/>
            <w:vAlign w:val="center"/>
          </w:tcPr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013" w:type="dxa"/>
            <w:shd w:val="clear" w:color="auto" w:fill="auto"/>
          </w:tcPr>
          <w:p w:rsidR="00410570" w:rsidRPr="009D0B78" w:rsidRDefault="00410570" w:rsidP="009D0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9D0B78">
              <w:rPr>
                <w:i/>
                <w:sz w:val="24"/>
                <w:szCs w:val="24"/>
                <w:lang w:eastAsia="zh-CN"/>
              </w:rPr>
              <w:t>Тема 6.</w:t>
            </w:r>
            <w:r w:rsidRPr="009D0B78">
              <w:rPr>
                <w:sz w:val="24"/>
                <w:szCs w:val="24"/>
                <w:lang w:eastAsia="zh-CN"/>
              </w:rPr>
              <w:t xml:space="preserve"> </w:t>
            </w:r>
            <w:r w:rsidRPr="009D0B78">
              <w:rPr>
                <w:bCs/>
                <w:sz w:val="24"/>
                <w:szCs w:val="24"/>
              </w:rPr>
              <w:t>Культура оформления документов в деловом общении</w:t>
            </w:r>
          </w:p>
          <w:p w:rsidR="00410570" w:rsidRPr="009D0B78" w:rsidRDefault="00410570" w:rsidP="009D0B78">
            <w:pPr>
              <w:tabs>
                <w:tab w:val="left" w:pos="708"/>
              </w:tabs>
              <w:snapToGrid w:val="0"/>
              <w:spacing w:line="276" w:lineRule="auto"/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4961" w:type="dxa"/>
            <w:shd w:val="clear" w:color="auto" w:fill="auto"/>
          </w:tcPr>
          <w:p w:rsidR="00410570" w:rsidRPr="009D0B78" w:rsidRDefault="00410570" w:rsidP="009D0B78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  <w:p w:rsidR="00410570" w:rsidRPr="009D0B78" w:rsidRDefault="00410570" w:rsidP="009D0B78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9D0B78">
              <w:rPr>
                <w:sz w:val="24"/>
                <w:szCs w:val="24"/>
                <w:lang w:eastAsia="zh-CN"/>
              </w:rPr>
              <w:t>Подготовка к текущему контролю:</w:t>
            </w:r>
          </w:p>
          <w:p w:rsidR="00410570" w:rsidRPr="009D0B78" w:rsidRDefault="00410570" w:rsidP="009D0B78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  <w:p w:rsidR="00410570" w:rsidRPr="009D0B78" w:rsidRDefault="00410570" w:rsidP="009D0B78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9D0B78">
              <w:rPr>
                <w:bCs/>
                <w:sz w:val="24"/>
                <w:szCs w:val="24"/>
              </w:rPr>
              <w:t>Служебный речевой этикет в деловом письме. Упражнение.</w:t>
            </w:r>
          </w:p>
          <w:p w:rsidR="00410570" w:rsidRPr="009D0B78" w:rsidRDefault="00410570" w:rsidP="009D0B78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9D0B78">
              <w:rPr>
                <w:b/>
                <w:sz w:val="24"/>
                <w:szCs w:val="24"/>
                <w:lang w:eastAsia="zh-CN"/>
              </w:rPr>
              <w:t xml:space="preserve"> </w:t>
            </w:r>
            <w:r w:rsidRPr="009D0B78">
              <w:rPr>
                <w:color w:val="000000"/>
                <w:sz w:val="24"/>
                <w:szCs w:val="24"/>
              </w:rPr>
              <w:t>Подготовка к межсессионному (рубежному) контролю:</w:t>
            </w:r>
            <w:r w:rsidRPr="009D0B78">
              <w:rPr>
                <w:sz w:val="24"/>
                <w:szCs w:val="24"/>
              </w:rPr>
              <w:t xml:space="preserve"> </w:t>
            </w:r>
            <w:r w:rsidRPr="009D0B78">
              <w:rPr>
                <w:bCs/>
                <w:sz w:val="24"/>
                <w:szCs w:val="24"/>
              </w:rPr>
              <w:t>Контрольная работа «Социально психологические основы делового общения»</w:t>
            </w:r>
            <w:r w:rsidRPr="009D0B78">
              <w:rPr>
                <w:sz w:val="24"/>
                <w:szCs w:val="24"/>
              </w:rPr>
              <w:t xml:space="preserve"> </w:t>
            </w:r>
          </w:p>
          <w:p w:rsidR="00410570" w:rsidRPr="009D0B78" w:rsidRDefault="00410570" w:rsidP="009D0B78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  <w:p w:rsidR="00410570" w:rsidRPr="009D0B78" w:rsidRDefault="00410570" w:rsidP="009D0B78">
            <w:pPr>
              <w:tabs>
                <w:tab w:val="left" w:pos="708"/>
              </w:tabs>
              <w:snapToGrid w:val="0"/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410570" w:rsidRPr="009D0B78" w:rsidTr="00410570">
        <w:trPr>
          <w:trHeight w:val="384"/>
        </w:trPr>
        <w:tc>
          <w:tcPr>
            <w:tcW w:w="915" w:type="dxa"/>
            <w:shd w:val="clear" w:color="auto" w:fill="auto"/>
            <w:vAlign w:val="center"/>
          </w:tcPr>
          <w:p w:rsidR="00410570" w:rsidRPr="009D0B78" w:rsidRDefault="00410570" w:rsidP="009D0B78">
            <w:pPr>
              <w:spacing w:line="27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013" w:type="dxa"/>
            <w:shd w:val="clear" w:color="auto" w:fill="auto"/>
          </w:tcPr>
          <w:p w:rsidR="00410570" w:rsidRPr="009D0B78" w:rsidRDefault="00410570" w:rsidP="009D0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 w:rsidRPr="009D0B78">
              <w:rPr>
                <w:i/>
                <w:sz w:val="24"/>
                <w:szCs w:val="24"/>
                <w:lang w:eastAsia="zh-CN"/>
              </w:rPr>
              <w:t xml:space="preserve">Тема 7. </w:t>
            </w:r>
            <w:r w:rsidRPr="009D0B78">
              <w:rPr>
                <w:bCs/>
                <w:sz w:val="24"/>
                <w:szCs w:val="24"/>
              </w:rPr>
              <w:t>Телефонная коммуникация</w:t>
            </w:r>
          </w:p>
          <w:p w:rsidR="00410570" w:rsidRPr="009D0B78" w:rsidRDefault="00410570" w:rsidP="009D0B78">
            <w:pPr>
              <w:tabs>
                <w:tab w:val="left" w:pos="708"/>
              </w:tabs>
              <w:snapToGrid w:val="0"/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961" w:type="dxa"/>
            <w:shd w:val="clear" w:color="auto" w:fill="auto"/>
          </w:tcPr>
          <w:p w:rsidR="00410570" w:rsidRPr="009D0B78" w:rsidRDefault="00410570" w:rsidP="009D0B78">
            <w:pPr>
              <w:tabs>
                <w:tab w:val="left" w:pos="708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 xml:space="preserve">  </w:t>
            </w:r>
          </w:p>
          <w:p w:rsidR="00410570" w:rsidRPr="009D0B78" w:rsidRDefault="00410570" w:rsidP="009D0B78">
            <w:pPr>
              <w:tabs>
                <w:tab w:val="left" w:pos="708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Подготовка к текущему контролю-</w:t>
            </w:r>
            <w:r w:rsidRPr="009D0B78">
              <w:rPr>
                <w:bCs/>
                <w:sz w:val="24"/>
                <w:szCs w:val="24"/>
              </w:rPr>
              <w:t xml:space="preserve"> Подготовка деловой беседы по телефону. Решение практических ситуаций</w:t>
            </w:r>
            <w:r w:rsidRPr="009D0B78">
              <w:rPr>
                <w:sz w:val="24"/>
                <w:szCs w:val="24"/>
              </w:rPr>
              <w:t xml:space="preserve"> </w:t>
            </w:r>
          </w:p>
        </w:tc>
      </w:tr>
      <w:tr w:rsidR="00410570" w:rsidRPr="009D0B78" w:rsidTr="00410570">
        <w:tc>
          <w:tcPr>
            <w:tcW w:w="915" w:type="dxa"/>
            <w:shd w:val="clear" w:color="auto" w:fill="auto"/>
            <w:vAlign w:val="center"/>
          </w:tcPr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013" w:type="dxa"/>
            <w:shd w:val="clear" w:color="auto" w:fill="auto"/>
          </w:tcPr>
          <w:p w:rsidR="00410570" w:rsidRPr="009D0B78" w:rsidRDefault="00410570" w:rsidP="009D0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9D0B78">
              <w:rPr>
                <w:i/>
                <w:sz w:val="24"/>
                <w:szCs w:val="24"/>
                <w:lang w:eastAsia="zh-CN"/>
              </w:rPr>
              <w:t xml:space="preserve"> Тема8.</w:t>
            </w:r>
            <w:r w:rsidRPr="009D0B78">
              <w:rPr>
                <w:bCs/>
                <w:sz w:val="24"/>
                <w:szCs w:val="24"/>
              </w:rPr>
              <w:t xml:space="preserve"> Конфликты в деловом общении</w:t>
            </w:r>
          </w:p>
          <w:p w:rsidR="00410570" w:rsidRPr="009D0B78" w:rsidRDefault="00410570" w:rsidP="009D0B78">
            <w:pPr>
              <w:tabs>
                <w:tab w:val="left" w:pos="708"/>
              </w:tabs>
              <w:snapToGrid w:val="0"/>
              <w:spacing w:line="276" w:lineRule="auto"/>
              <w:jc w:val="both"/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>Подготовка к текущему контролю-  беседа с преподавателем: «</w:t>
            </w:r>
            <w:r w:rsidRPr="009D0B78">
              <w:rPr>
                <w:bCs/>
                <w:sz w:val="24"/>
                <w:szCs w:val="24"/>
              </w:rPr>
              <w:t xml:space="preserve">Особенности протекания переговорного процесса. Роль медиатора». </w:t>
            </w:r>
          </w:p>
        </w:tc>
      </w:tr>
      <w:tr w:rsidR="00410570" w:rsidRPr="009D0B78" w:rsidTr="00410570">
        <w:tc>
          <w:tcPr>
            <w:tcW w:w="915" w:type="dxa"/>
            <w:shd w:val="clear" w:color="auto" w:fill="auto"/>
            <w:vAlign w:val="center"/>
          </w:tcPr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013" w:type="dxa"/>
            <w:shd w:val="clear" w:color="auto" w:fill="auto"/>
          </w:tcPr>
          <w:p w:rsidR="00410570" w:rsidRPr="009D0B78" w:rsidRDefault="00410570" w:rsidP="009D0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9D0B78">
              <w:rPr>
                <w:i/>
                <w:sz w:val="24"/>
                <w:szCs w:val="24"/>
                <w:lang w:eastAsia="zh-CN"/>
              </w:rPr>
              <w:t>Тема9.</w:t>
            </w:r>
            <w:r w:rsidRPr="009D0B78">
              <w:rPr>
                <w:bCs/>
                <w:sz w:val="24"/>
                <w:szCs w:val="24"/>
              </w:rPr>
              <w:t xml:space="preserve"> Психология делового общения</w:t>
            </w:r>
          </w:p>
          <w:p w:rsidR="00410570" w:rsidRPr="009D0B78" w:rsidRDefault="00410570" w:rsidP="009D0B78">
            <w:pPr>
              <w:tabs>
                <w:tab w:val="left" w:pos="708"/>
              </w:tabs>
              <w:snapToGrid w:val="0"/>
              <w:spacing w:line="276" w:lineRule="auto"/>
              <w:jc w:val="both"/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410570" w:rsidRPr="009D0B78" w:rsidRDefault="00410570" w:rsidP="009D0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 w:rsidRPr="009D0B78">
              <w:rPr>
                <w:color w:val="000000"/>
                <w:sz w:val="24"/>
                <w:szCs w:val="24"/>
              </w:rPr>
              <w:t> </w:t>
            </w:r>
            <w:r w:rsidRPr="009D0B78">
              <w:rPr>
                <w:bCs/>
                <w:sz w:val="24"/>
                <w:szCs w:val="24"/>
              </w:rPr>
              <w:t>Самостоятельная работа</w:t>
            </w:r>
          </w:p>
          <w:p w:rsidR="00410570" w:rsidRPr="009D0B78" w:rsidRDefault="00410570" w:rsidP="009D0B7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9D0B78">
              <w:rPr>
                <w:bCs/>
                <w:sz w:val="24"/>
                <w:szCs w:val="24"/>
              </w:rPr>
              <w:t>Управление негативными психическими состояниями Организация здорового образа жизни. Подготовка сообщения</w:t>
            </w:r>
            <w:r w:rsidRPr="009D0B78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432406" w:rsidRPr="009D0B78" w:rsidRDefault="00432406" w:rsidP="009D0B78">
      <w:pPr>
        <w:tabs>
          <w:tab w:val="left" w:pos="708"/>
        </w:tabs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spacing w:line="276" w:lineRule="auto"/>
        <w:ind w:firstLine="709"/>
        <w:rPr>
          <w:b/>
          <w:iCs/>
          <w:sz w:val="24"/>
          <w:szCs w:val="24"/>
        </w:rPr>
      </w:pPr>
      <w:r w:rsidRPr="009D0B78">
        <w:rPr>
          <w:b/>
          <w:iCs/>
          <w:sz w:val="24"/>
          <w:szCs w:val="24"/>
        </w:rPr>
        <w:t xml:space="preserve">Формы самостоятельной работы: </w:t>
      </w:r>
    </w:p>
    <w:p w:rsidR="00432406" w:rsidRPr="009D0B78" w:rsidRDefault="00432406" w:rsidP="009D0B78">
      <w:pPr>
        <w:spacing w:line="276" w:lineRule="auto"/>
        <w:ind w:firstLine="709"/>
        <w:rPr>
          <w:iCs/>
          <w:sz w:val="24"/>
          <w:szCs w:val="24"/>
        </w:rPr>
      </w:pPr>
      <w:r w:rsidRPr="009D0B78">
        <w:rPr>
          <w:iCs/>
          <w:sz w:val="24"/>
          <w:szCs w:val="24"/>
        </w:rPr>
        <w:t>•</w:t>
      </w:r>
      <w:r w:rsidRPr="009D0B78">
        <w:rPr>
          <w:iCs/>
          <w:sz w:val="24"/>
          <w:szCs w:val="24"/>
        </w:rPr>
        <w:tab/>
        <w:t>Ознакомление и работа  с ЭБС «</w:t>
      </w:r>
      <w:proofErr w:type="spellStart"/>
      <w:r w:rsidRPr="009D0B78">
        <w:rPr>
          <w:iCs/>
          <w:sz w:val="24"/>
          <w:szCs w:val="24"/>
        </w:rPr>
        <w:t>Znanivm</w:t>
      </w:r>
      <w:proofErr w:type="spellEnd"/>
      <w:r w:rsidRPr="009D0B78">
        <w:rPr>
          <w:iCs/>
          <w:sz w:val="24"/>
          <w:szCs w:val="24"/>
        </w:rPr>
        <w:t xml:space="preserve">. </w:t>
      </w:r>
      <w:proofErr w:type="spellStart"/>
      <w:r w:rsidRPr="009D0B78">
        <w:rPr>
          <w:iCs/>
          <w:sz w:val="24"/>
          <w:szCs w:val="24"/>
        </w:rPr>
        <w:t>Com</w:t>
      </w:r>
      <w:proofErr w:type="spellEnd"/>
      <w:r w:rsidRPr="009D0B78">
        <w:rPr>
          <w:iCs/>
          <w:sz w:val="24"/>
          <w:szCs w:val="24"/>
        </w:rPr>
        <w:t>».</w:t>
      </w:r>
    </w:p>
    <w:p w:rsidR="00432406" w:rsidRPr="009D0B78" w:rsidRDefault="00432406" w:rsidP="009D0B78">
      <w:pPr>
        <w:spacing w:line="276" w:lineRule="auto"/>
        <w:ind w:firstLine="709"/>
        <w:rPr>
          <w:iCs/>
          <w:sz w:val="24"/>
          <w:szCs w:val="24"/>
        </w:rPr>
      </w:pPr>
      <w:r w:rsidRPr="009D0B78">
        <w:rPr>
          <w:iCs/>
          <w:sz w:val="24"/>
          <w:szCs w:val="24"/>
        </w:rPr>
        <w:t>•</w:t>
      </w:r>
      <w:r w:rsidRPr="009D0B78">
        <w:rPr>
          <w:iCs/>
          <w:sz w:val="24"/>
          <w:szCs w:val="24"/>
        </w:rPr>
        <w:tab/>
        <w:t xml:space="preserve">Подготовка к практическому занятию;  упражнения,  тренинг </w:t>
      </w:r>
    </w:p>
    <w:p w:rsidR="00432406" w:rsidRPr="009D0B78" w:rsidRDefault="00432406" w:rsidP="009D0B78">
      <w:pPr>
        <w:spacing w:line="276" w:lineRule="auto"/>
        <w:ind w:firstLine="709"/>
        <w:rPr>
          <w:iCs/>
          <w:sz w:val="24"/>
          <w:szCs w:val="24"/>
        </w:rPr>
      </w:pPr>
      <w:r w:rsidRPr="009D0B78">
        <w:rPr>
          <w:iCs/>
          <w:sz w:val="24"/>
          <w:szCs w:val="24"/>
        </w:rPr>
        <w:t>•</w:t>
      </w:r>
      <w:r w:rsidRPr="009D0B78">
        <w:rPr>
          <w:iCs/>
          <w:sz w:val="24"/>
          <w:szCs w:val="24"/>
        </w:rPr>
        <w:tab/>
        <w:t xml:space="preserve">Подготовка к презентации  проведения практического занятия  </w:t>
      </w:r>
    </w:p>
    <w:p w:rsidR="00432406" w:rsidRPr="009D0B78" w:rsidRDefault="00432406" w:rsidP="009D0B78">
      <w:pPr>
        <w:spacing w:line="276" w:lineRule="auto"/>
        <w:ind w:firstLine="709"/>
        <w:rPr>
          <w:iCs/>
          <w:sz w:val="24"/>
          <w:szCs w:val="24"/>
        </w:rPr>
      </w:pPr>
      <w:r w:rsidRPr="009D0B78">
        <w:rPr>
          <w:iCs/>
          <w:sz w:val="24"/>
          <w:szCs w:val="24"/>
        </w:rPr>
        <w:t>•</w:t>
      </w:r>
      <w:r w:rsidRPr="009D0B78">
        <w:rPr>
          <w:iCs/>
          <w:sz w:val="24"/>
          <w:szCs w:val="24"/>
        </w:rPr>
        <w:tab/>
        <w:t>Подготовка к проведению семинара-конференции,</w:t>
      </w:r>
    </w:p>
    <w:p w:rsidR="00432406" w:rsidRPr="009D0B78" w:rsidRDefault="00432406" w:rsidP="009D0B78">
      <w:pPr>
        <w:spacing w:line="276" w:lineRule="auto"/>
        <w:ind w:firstLine="709"/>
        <w:rPr>
          <w:iCs/>
          <w:sz w:val="24"/>
          <w:szCs w:val="24"/>
        </w:rPr>
      </w:pPr>
      <w:r w:rsidRPr="009D0B78">
        <w:rPr>
          <w:iCs/>
          <w:sz w:val="24"/>
          <w:szCs w:val="24"/>
        </w:rPr>
        <w:t>•</w:t>
      </w:r>
      <w:r w:rsidRPr="009D0B78">
        <w:rPr>
          <w:iCs/>
          <w:sz w:val="24"/>
          <w:szCs w:val="24"/>
        </w:rPr>
        <w:tab/>
        <w:t>Подготовка к проведению контрольной работы,</w:t>
      </w:r>
    </w:p>
    <w:p w:rsidR="00432406" w:rsidRPr="009D0B78" w:rsidRDefault="00432406" w:rsidP="009D0B78">
      <w:pPr>
        <w:spacing w:line="276" w:lineRule="auto"/>
        <w:ind w:firstLine="709"/>
        <w:rPr>
          <w:iCs/>
          <w:sz w:val="24"/>
          <w:szCs w:val="24"/>
        </w:rPr>
      </w:pPr>
      <w:r w:rsidRPr="009D0B78">
        <w:rPr>
          <w:iCs/>
          <w:sz w:val="24"/>
          <w:szCs w:val="24"/>
        </w:rPr>
        <w:t>•</w:t>
      </w:r>
      <w:r w:rsidRPr="009D0B78">
        <w:rPr>
          <w:iCs/>
          <w:sz w:val="24"/>
          <w:szCs w:val="24"/>
        </w:rPr>
        <w:tab/>
        <w:t>Подготовка к проведению письменному/устному опросу,</w:t>
      </w:r>
    </w:p>
    <w:p w:rsidR="00432406" w:rsidRPr="009D0B78" w:rsidRDefault="00432406" w:rsidP="009D0B78">
      <w:pPr>
        <w:spacing w:line="276" w:lineRule="auto"/>
        <w:ind w:firstLine="709"/>
        <w:rPr>
          <w:iCs/>
          <w:sz w:val="24"/>
          <w:szCs w:val="24"/>
        </w:rPr>
      </w:pPr>
      <w:r w:rsidRPr="009D0B78">
        <w:rPr>
          <w:iCs/>
          <w:sz w:val="24"/>
          <w:szCs w:val="24"/>
        </w:rPr>
        <w:t>•</w:t>
      </w:r>
      <w:r w:rsidRPr="009D0B78">
        <w:rPr>
          <w:iCs/>
          <w:sz w:val="24"/>
          <w:szCs w:val="24"/>
        </w:rPr>
        <w:tab/>
        <w:t>Подготовка к обсуждению презентаций студентов,</w:t>
      </w:r>
    </w:p>
    <w:p w:rsidR="00432406" w:rsidRPr="009D0B78" w:rsidRDefault="00432406" w:rsidP="009D0B78">
      <w:pPr>
        <w:spacing w:line="276" w:lineRule="auto"/>
        <w:ind w:firstLine="709"/>
        <w:rPr>
          <w:iCs/>
          <w:sz w:val="24"/>
          <w:szCs w:val="24"/>
        </w:rPr>
      </w:pPr>
      <w:r w:rsidRPr="009D0B78">
        <w:rPr>
          <w:iCs/>
          <w:sz w:val="24"/>
          <w:szCs w:val="24"/>
        </w:rPr>
        <w:t>•</w:t>
      </w:r>
      <w:r w:rsidRPr="009D0B78">
        <w:rPr>
          <w:iCs/>
          <w:sz w:val="24"/>
          <w:szCs w:val="24"/>
        </w:rPr>
        <w:tab/>
        <w:t>Подготовка к тестированию</w:t>
      </w:r>
    </w:p>
    <w:p w:rsidR="00432406" w:rsidRPr="009D0B78" w:rsidRDefault="00432406" w:rsidP="009D0B78">
      <w:pPr>
        <w:spacing w:line="276" w:lineRule="auto"/>
        <w:ind w:firstLine="709"/>
        <w:rPr>
          <w:iCs/>
          <w:sz w:val="24"/>
          <w:szCs w:val="24"/>
        </w:rPr>
      </w:pPr>
      <w:r w:rsidRPr="009D0B78">
        <w:rPr>
          <w:iCs/>
          <w:sz w:val="24"/>
          <w:szCs w:val="24"/>
        </w:rPr>
        <w:t>•</w:t>
      </w:r>
      <w:r w:rsidRPr="009D0B78">
        <w:rPr>
          <w:iCs/>
          <w:sz w:val="24"/>
          <w:szCs w:val="24"/>
        </w:rPr>
        <w:tab/>
        <w:t xml:space="preserve">Подготовка к индивидуальному собеседованию с преподавателем </w:t>
      </w:r>
    </w:p>
    <w:p w:rsidR="00432406" w:rsidRPr="009D0B78" w:rsidRDefault="00432406" w:rsidP="009D0B78">
      <w:pPr>
        <w:spacing w:line="276" w:lineRule="auto"/>
        <w:ind w:firstLine="709"/>
        <w:rPr>
          <w:iCs/>
          <w:sz w:val="24"/>
          <w:szCs w:val="24"/>
        </w:rPr>
      </w:pPr>
    </w:p>
    <w:p w:rsidR="00432406" w:rsidRPr="009D0B78" w:rsidRDefault="00432406" w:rsidP="009D0B78">
      <w:pPr>
        <w:spacing w:line="276" w:lineRule="auto"/>
        <w:ind w:firstLine="709"/>
        <w:rPr>
          <w:iCs/>
          <w:sz w:val="24"/>
          <w:szCs w:val="24"/>
        </w:rPr>
      </w:pPr>
      <w:r w:rsidRPr="009D0B78">
        <w:rPr>
          <w:iCs/>
          <w:sz w:val="24"/>
          <w:szCs w:val="24"/>
        </w:rPr>
        <w:t>Самостоятельная работа является обязательной для каждого студента.</w:t>
      </w:r>
    </w:p>
    <w:p w:rsidR="00432406" w:rsidRPr="009D0B78" w:rsidRDefault="00432406" w:rsidP="009D0B78">
      <w:pPr>
        <w:spacing w:line="276" w:lineRule="auto"/>
        <w:ind w:firstLine="709"/>
        <w:outlineLvl w:val="7"/>
        <w:rPr>
          <w:i/>
          <w:iCs/>
          <w:sz w:val="24"/>
          <w:szCs w:val="24"/>
        </w:rPr>
      </w:pPr>
    </w:p>
    <w:p w:rsidR="00432406" w:rsidRPr="009D0B78" w:rsidRDefault="00432406" w:rsidP="009D0B78">
      <w:pPr>
        <w:keepNext/>
        <w:keepLines/>
        <w:widowControl/>
        <w:numPr>
          <w:ilvl w:val="0"/>
          <w:numId w:val="5"/>
        </w:numPr>
        <w:autoSpaceDE/>
        <w:autoSpaceDN/>
        <w:spacing w:line="276" w:lineRule="auto"/>
        <w:ind w:firstLine="709"/>
        <w:jc w:val="center"/>
        <w:outlineLvl w:val="1"/>
        <w:rPr>
          <w:b/>
          <w:sz w:val="24"/>
          <w:szCs w:val="24"/>
        </w:rPr>
      </w:pPr>
      <w:bookmarkStart w:id="1" w:name="_Toc1491208"/>
      <w:r w:rsidRPr="009D0B78">
        <w:rPr>
          <w:b/>
          <w:sz w:val="24"/>
          <w:szCs w:val="24"/>
        </w:rPr>
        <w:t>Рекомендации по организации самостоятельной работы обучающихся</w:t>
      </w:r>
      <w:bookmarkEnd w:id="1"/>
    </w:p>
    <w:p w:rsidR="00432406" w:rsidRPr="009D0B78" w:rsidRDefault="00432406" w:rsidP="009D0B78">
      <w:pPr>
        <w:keepNext/>
        <w:keepLines/>
        <w:widowControl/>
        <w:numPr>
          <w:ilvl w:val="1"/>
          <w:numId w:val="5"/>
        </w:numPr>
        <w:autoSpaceDE/>
        <w:autoSpaceDN/>
        <w:spacing w:line="276" w:lineRule="auto"/>
        <w:ind w:left="0" w:firstLine="709"/>
        <w:outlineLvl w:val="1"/>
        <w:rPr>
          <w:b/>
          <w:sz w:val="24"/>
          <w:szCs w:val="24"/>
        </w:rPr>
      </w:pPr>
      <w:bookmarkStart w:id="2" w:name="_Toc1491209"/>
      <w:r w:rsidRPr="009D0B78">
        <w:rPr>
          <w:b/>
          <w:sz w:val="24"/>
          <w:szCs w:val="24"/>
        </w:rPr>
        <w:t>Общие рекомендации по организации самостоятельной работы обучающихся</w:t>
      </w:r>
      <w:bookmarkEnd w:id="2"/>
    </w:p>
    <w:p w:rsidR="00432406" w:rsidRPr="009D0B78" w:rsidRDefault="00432406" w:rsidP="009D0B78">
      <w:pPr>
        <w:adjustRightInd w:val="0"/>
        <w:spacing w:line="276" w:lineRule="auto"/>
        <w:ind w:firstLine="709"/>
        <w:jc w:val="both"/>
        <w:rPr>
          <w:bCs/>
          <w:iCs/>
          <w:sz w:val="24"/>
          <w:szCs w:val="24"/>
        </w:rPr>
      </w:pPr>
      <w:r w:rsidRPr="009D0B78">
        <w:rPr>
          <w:bCs/>
          <w:iCs/>
          <w:sz w:val="24"/>
          <w:szCs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432406" w:rsidRPr="009D0B78" w:rsidRDefault="00432406" w:rsidP="009D0B78">
      <w:pPr>
        <w:spacing w:line="276" w:lineRule="auto"/>
        <w:ind w:firstLine="709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432406" w:rsidRPr="009D0B78" w:rsidRDefault="00432406" w:rsidP="009D0B78">
      <w:pPr>
        <w:widowControl/>
        <w:numPr>
          <w:ilvl w:val="0"/>
          <w:numId w:val="6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9D0B78">
        <w:rPr>
          <w:b/>
          <w:sz w:val="24"/>
          <w:szCs w:val="24"/>
        </w:rPr>
        <w:t>подготовительный</w:t>
      </w:r>
      <w:r w:rsidRPr="009D0B78">
        <w:rPr>
          <w:sz w:val="24"/>
          <w:szCs w:val="24"/>
        </w:rPr>
        <w:t xml:space="preserve"> (определение </w:t>
      </w:r>
      <w:r w:rsidR="00410570" w:rsidRPr="009D0B78">
        <w:rPr>
          <w:sz w:val="24"/>
          <w:szCs w:val="24"/>
        </w:rPr>
        <w:t>целей, составление</w:t>
      </w:r>
      <w:r w:rsidRPr="009D0B78">
        <w:rPr>
          <w:sz w:val="24"/>
          <w:szCs w:val="24"/>
        </w:rPr>
        <w:t xml:space="preserve"> программы, подготовка методического обеспечения, подготовка оборудования);</w:t>
      </w:r>
    </w:p>
    <w:p w:rsidR="00432406" w:rsidRPr="009D0B78" w:rsidRDefault="00410570" w:rsidP="009D0B78">
      <w:pPr>
        <w:widowControl/>
        <w:numPr>
          <w:ilvl w:val="0"/>
          <w:numId w:val="6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9D0B78">
        <w:rPr>
          <w:b/>
          <w:sz w:val="24"/>
          <w:szCs w:val="24"/>
        </w:rPr>
        <w:t>основной</w:t>
      </w:r>
      <w:r w:rsidRPr="009D0B78">
        <w:rPr>
          <w:sz w:val="24"/>
          <w:szCs w:val="24"/>
        </w:rPr>
        <w:t xml:space="preserve"> (</w:t>
      </w:r>
      <w:r w:rsidR="00432406" w:rsidRPr="009D0B78">
        <w:rPr>
          <w:sz w:val="24"/>
          <w:szCs w:val="24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432406" w:rsidRPr="009D0B78" w:rsidRDefault="00432406" w:rsidP="009D0B78">
      <w:pPr>
        <w:widowControl/>
        <w:numPr>
          <w:ilvl w:val="0"/>
          <w:numId w:val="6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9D0B78">
        <w:rPr>
          <w:b/>
          <w:sz w:val="24"/>
          <w:szCs w:val="24"/>
        </w:rPr>
        <w:t xml:space="preserve">заключительный </w:t>
      </w:r>
      <w:r w:rsidRPr="009D0B78">
        <w:rPr>
          <w:sz w:val="24"/>
          <w:szCs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432406" w:rsidRPr="009D0B78" w:rsidRDefault="00432406" w:rsidP="009D0B78">
      <w:pPr>
        <w:tabs>
          <w:tab w:val="num" w:pos="284"/>
        </w:tabs>
        <w:adjustRightInd w:val="0"/>
        <w:spacing w:line="276" w:lineRule="auto"/>
        <w:ind w:firstLine="709"/>
        <w:jc w:val="both"/>
        <w:rPr>
          <w:bCs/>
          <w:iCs/>
          <w:sz w:val="24"/>
          <w:szCs w:val="24"/>
        </w:rPr>
      </w:pPr>
      <w:r w:rsidRPr="009D0B78">
        <w:rPr>
          <w:bCs/>
          <w:iCs/>
          <w:sz w:val="24"/>
          <w:szCs w:val="24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9D0B78">
        <w:rPr>
          <w:iCs/>
          <w:sz w:val="24"/>
          <w:szCs w:val="24"/>
        </w:rPr>
        <w:t xml:space="preserve">дисциплине   «Специфика работы актера в кино и на телевидении» </w:t>
      </w:r>
      <w:r w:rsidRPr="009D0B78">
        <w:rPr>
          <w:bCs/>
          <w:iCs/>
          <w:sz w:val="24"/>
          <w:szCs w:val="24"/>
        </w:rPr>
        <w:t>организованы в виде  практических занятий.</w:t>
      </w:r>
    </w:p>
    <w:p w:rsidR="00432406" w:rsidRPr="009D0B78" w:rsidRDefault="00432406" w:rsidP="009D0B78">
      <w:pPr>
        <w:tabs>
          <w:tab w:val="num" w:pos="284"/>
        </w:tabs>
        <w:adjustRightInd w:val="0"/>
        <w:spacing w:line="276" w:lineRule="auto"/>
        <w:ind w:firstLine="709"/>
        <w:jc w:val="center"/>
        <w:rPr>
          <w:b/>
          <w:bCs/>
          <w:i/>
          <w:iCs/>
          <w:color w:val="FF0000"/>
          <w:sz w:val="24"/>
          <w:szCs w:val="24"/>
        </w:rPr>
      </w:pPr>
    </w:p>
    <w:p w:rsidR="00432406" w:rsidRPr="009D0B78" w:rsidRDefault="00432406" w:rsidP="009D0B78">
      <w:pPr>
        <w:keepNext/>
        <w:keepLines/>
        <w:spacing w:line="276" w:lineRule="auto"/>
        <w:ind w:firstLine="709"/>
        <w:jc w:val="center"/>
        <w:outlineLvl w:val="1"/>
        <w:rPr>
          <w:b/>
          <w:sz w:val="24"/>
          <w:szCs w:val="24"/>
        </w:rPr>
      </w:pPr>
      <w:bookmarkStart w:id="3" w:name="_Toc1491210"/>
      <w:r w:rsidRPr="009D0B78">
        <w:rPr>
          <w:b/>
          <w:sz w:val="24"/>
          <w:szCs w:val="24"/>
        </w:rPr>
        <w:lastRenderedPageBreak/>
        <w:t>3.2 Методические рекомендации для студентов</w:t>
      </w:r>
      <w:bookmarkEnd w:id="3"/>
    </w:p>
    <w:p w:rsidR="00432406" w:rsidRPr="009D0B78" w:rsidRDefault="00432406" w:rsidP="009D0B78">
      <w:pPr>
        <w:keepNext/>
        <w:keepLines/>
        <w:spacing w:line="276" w:lineRule="auto"/>
        <w:ind w:firstLine="709"/>
        <w:jc w:val="center"/>
        <w:outlineLvl w:val="1"/>
        <w:rPr>
          <w:b/>
          <w:sz w:val="24"/>
          <w:szCs w:val="24"/>
        </w:rPr>
      </w:pPr>
      <w:bookmarkStart w:id="4" w:name="_Toc1491211"/>
      <w:r w:rsidRPr="009D0B78">
        <w:rPr>
          <w:b/>
          <w:sz w:val="24"/>
          <w:szCs w:val="24"/>
        </w:rPr>
        <w:t>по отдельным формам самостоятельной работы</w:t>
      </w:r>
      <w:bookmarkEnd w:id="4"/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jc w:val="center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 xml:space="preserve">Рубежный контроль </w:t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Контрольная работа «Социально психологические основы делового общения»</w:t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rPr>
          <w:b/>
          <w:bCs/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 xml:space="preserve">План: </w:t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rPr>
          <w:color w:val="474747"/>
          <w:sz w:val="24"/>
          <w:szCs w:val="24"/>
        </w:rPr>
      </w:pPr>
      <w:r w:rsidRPr="009D0B78">
        <w:rPr>
          <w:color w:val="474747"/>
          <w:sz w:val="24"/>
          <w:szCs w:val="24"/>
        </w:rPr>
        <w:t xml:space="preserve">Деловая культура в современном мире </w:t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rPr>
          <w:color w:val="474747"/>
          <w:sz w:val="24"/>
          <w:szCs w:val="24"/>
        </w:rPr>
      </w:pPr>
      <w:r w:rsidRPr="009D0B78">
        <w:rPr>
          <w:color w:val="474747"/>
          <w:sz w:val="24"/>
          <w:szCs w:val="24"/>
        </w:rPr>
        <w:t xml:space="preserve">Основные правила этики современного руководителя </w:t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rPr>
          <w:color w:val="474747"/>
          <w:sz w:val="24"/>
          <w:szCs w:val="24"/>
        </w:rPr>
      </w:pPr>
      <w:r w:rsidRPr="009D0B78">
        <w:rPr>
          <w:color w:val="474747"/>
          <w:sz w:val="24"/>
          <w:szCs w:val="24"/>
        </w:rPr>
        <w:t>Анализ современных национальных особенностей делового общения</w:t>
      </w:r>
    </w:p>
    <w:p w:rsidR="00432406" w:rsidRPr="009D0B78" w:rsidRDefault="00432406" w:rsidP="009D0B78">
      <w:pPr>
        <w:spacing w:line="276" w:lineRule="auto"/>
        <w:jc w:val="both"/>
        <w:rPr>
          <w:color w:val="474747"/>
          <w:sz w:val="24"/>
          <w:szCs w:val="24"/>
        </w:rPr>
      </w:pPr>
      <w:r w:rsidRPr="009D0B78">
        <w:rPr>
          <w:color w:val="474747"/>
          <w:sz w:val="24"/>
          <w:szCs w:val="24"/>
        </w:rPr>
        <w:t>Пути развития деловой этики на современном предприятии.</w:t>
      </w: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Литература:</w:t>
      </w:r>
    </w:p>
    <w:p w:rsidR="00432406" w:rsidRPr="009D0B78" w:rsidRDefault="00432406" w:rsidP="009D0B78">
      <w:pPr>
        <w:spacing w:line="276" w:lineRule="auto"/>
        <w:ind w:firstLine="567"/>
        <w:rPr>
          <w:sz w:val="24"/>
          <w:szCs w:val="24"/>
        </w:rPr>
      </w:pPr>
      <w:r w:rsidRPr="009D0B78">
        <w:rPr>
          <w:sz w:val="24"/>
          <w:szCs w:val="24"/>
        </w:rPr>
        <w:t>1. Деловое общение: учебное пособие /</w:t>
      </w:r>
      <w:proofErr w:type="spellStart"/>
      <w:r w:rsidRPr="009D0B78">
        <w:rPr>
          <w:sz w:val="24"/>
          <w:szCs w:val="24"/>
        </w:rPr>
        <w:t>авт.сост</w:t>
      </w:r>
      <w:proofErr w:type="spellEnd"/>
      <w:r w:rsidRPr="009D0B78">
        <w:rPr>
          <w:sz w:val="24"/>
          <w:szCs w:val="24"/>
        </w:rPr>
        <w:t>. И.Н. Кузнецов. – М.: Дашков и Ко, 2009. – 525 с.</w:t>
      </w:r>
    </w:p>
    <w:p w:rsidR="00432406" w:rsidRPr="009D0B78" w:rsidRDefault="00432406" w:rsidP="009D0B78">
      <w:pPr>
        <w:spacing w:line="276" w:lineRule="auto"/>
        <w:ind w:firstLine="567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2. </w:t>
      </w:r>
      <w:r w:rsidRPr="009D0B78">
        <w:rPr>
          <w:bCs/>
          <w:sz w:val="24"/>
          <w:szCs w:val="24"/>
        </w:rPr>
        <w:t>Садовская В.С.</w:t>
      </w:r>
      <w:r w:rsidRPr="009D0B78">
        <w:rPr>
          <w:sz w:val="24"/>
          <w:szCs w:val="24"/>
        </w:rPr>
        <w:t xml:space="preserve">   Основы коммуникативной культуры: </w:t>
      </w:r>
      <w:proofErr w:type="spellStart"/>
      <w:proofErr w:type="gramStart"/>
      <w:r w:rsidRPr="009D0B78">
        <w:rPr>
          <w:sz w:val="24"/>
          <w:szCs w:val="24"/>
        </w:rPr>
        <w:t>учеб.пособие</w:t>
      </w:r>
      <w:proofErr w:type="spellEnd"/>
      <w:proofErr w:type="gramEnd"/>
      <w:r w:rsidRPr="009D0B78">
        <w:rPr>
          <w:sz w:val="24"/>
          <w:szCs w:val="24"/>
        </w:rPr>
        <w:t xml:space="preserve"> для студентов вузов / В. С. Садовская, В. А. Ремизов. - </w:t>
      </w:r>
      <w:proofErr w:type="gramStart"/>
      <w:r w:rsidRPr="009D0B78">
        <w:rPr>
          <w:sz w:val="24"/>
          <w:szCs w:val="24"/>
        </w:rPr>
        <w:t>М. :</w:t>
      </w:r>
      <w:proofErr w:type="spellStart"/>
      <w:r w:rsidRPr="009D0B78">
        <w:rPr>
          <w:sz w:val="24"/>
          <w:szCs w:val="24"/>
        </w:rPr>
        <w:t>Владос</w:t>
      </w:r>
      <w:proofErr w:type="spellEnd"/>
      <w:proofErr w:type="gramEnd"/>
      <w:r w:rsidRPr="009D0B78">
        <w:rPr>
          <w:sz w:val="24"/>
          <w:szCs w:val="24"/>
        </w:rPr>
        <w:t xml:space="preserve">, 2011. - 206 с. </w:t>
      </w:r>
    </w:p>
    <w:p w:rsidR="00432406" w:rsidRPr="009D0B78" w:rsidRDefault="00432406" w:rsidP="009D0B78">
      <w:pPr>
        <w:spacing w:line="276" w:lineRule="auto"/>
        <w:ind w:firstLine="567"/>
        <w:jc w:val="both"/>
        <w:rPr>
          <w:sz w:val="24"/>
          <w:szCs w:val="24"/>
        </w:rPr>
      </w:pPr>
    </w:p>
    <w:p w:rsidR="00432406" w:rsidRPr="009D0B78" w:rsidRDefault="00432406" w:rsidP="009D0B78">
      <w:pPr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 xml:space="preserve">    б) дополнительная литература</w:t>
      </w:r>
    </w:p>
    <w:p w:rsidR="00432406" w:rsidRPr="009D0B78" w:rsidRDefault="00432406" w:rsidP="009D0B78">
      <w:pPr>
        <w:pStyle w:val="a6"/>
        <w:widowControl/>
        <w:numPr>
          <w:ilvl w:val="0"/>
          <w:numId w:val="2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proofErr w:type="spellStart"/>
      <w:r w:rsidRPr="009D0B78">
        <w:rPr>
          <w:sz w:val="24"/>
          <w:szCs w:val="24"/>
        </w:rPr>
        <w:t>Шеламова</w:t>
      </w:r>
      <w:proofErr w:type="spellEnd"/>
      <w:r w:rsidRPr="009D0B78">
        <w:rPr>
          <w:sz w:val="24"/>
          <w:szCs w:val="24"/>
        </w:rPr>
        <w:t xml:space="preserve"> Г. М. Этикет делового общения/ 7-е изд., стереотипное. – М., Академия, -2014.-192с.</w:t>
      </w:r>
    </w:p>
    <w:p w:rsidR="00432406" w:rsidRPr="009D0B78" w:rsidRDefault="00432406" w:rsidP="009D0B78">
      <w:pPr>
        <w:pStyle w:val="a6"/>
        <w:widowControl/>
        <w:numPr>
          <w:ilvl w:val="0"/>
          <w:numId w:val="2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proofErr w:type="spellStart"/>
      <w:r w:rsidRPr="009D0B78">
        <w:rPr>
          <w:sz w:val="24"/>
          <w:szCs w:val="24"/>
        </w:rPr>
        <w:t>Ятманова</w:t>
      </w:r>
      <w:proofErr w:type="spellEnd"/>
      <w:r w:rsidRPr="009D0B78">
        <w:rPr>
          <w:sz w:val="24"/>
          <w:szCs w:val="24"/>
        </w:rPr>
        <w:t xml:space="preserve"> М. Г. Ведение переговоров. Стратегии и тактики/ уч.-метод. пособие. – СПб., СПбГУ, 2012. – 92 с.</w:t>
      </w:r>
    </w:p>
    <w:p w:rsidR="00432406" w:rsidRPr="009D0B78" w:rsidRDefault="00432406" w:rsidP="009D0B78">
      <w:pPr>
        <w:spacing w:line="276" w:lineRule="auto"/>
        <w:contextualSpacing/>
        <w:jc w:val="both"/>
        <w:rPr>
          <w:sz w:val="24"/>
          <w:szCs w:val="24"/>
        </w:rPr>
      </w:pPr>
    </w:p>
    <w:p w:rsidR="00432406" w:rsidRPr="009D0B78" w:rsidRDefault="00432406" w:rsidP="009D0B78">
      <w:pPr>
        <w:tabs>
          <w:tab w:val="left" w:pos="708"/>
        </w:tabs>
        <w:spacing w:line="276" w:lineRule="auto"/>
        <w:ind w:left="-142" w:firstLine="142"/>
        <w:rPr>
          <w:b/>
          <w:bCs/>
          <w:sz w:val="24"/>
          <w:szCs w:val="24"/>
        </w:rPr>
      </w:pPr>
    </w:p>
    <w:p w:rsidR="00432406" w:rsidRPr="009D0B78" w:rsidRDefault="00432406" w:rsidP="009D0B78">
      <w:pPr>
        <w:spacing w:line="276" w:lineRule="auto"/>
        <w:jc w:val="both"/>
        <w:rPr>
          <w:sz w:val="24"/>
          <w:szCs w:val="24"/>
        </w:rPr>
      </w:pPr>
    </w:p>
    <w:p w:rsidR="00432406" w:rsidRPr="009D0B78" w:rsidRDefault="00432406" w:rsidP="009D0B78">
      <w:pPr>
        <w:spacing w:line="276" w:lineRule="auto"/>
        <w:jc w:val="center"/>
        <w:rPr>
          <w:b/>
          <w:i/>
          <w:sz w:val="24"/>
          <w:szCs w:val="24"/>
        </w:rPr>
      </w:pPr>
      <w:r w:rsidRPr="009D0B78">
        <w:rPr>
          <w:b/>
          <w:i/>
          <w:sz w:val="24"/>
          <w:szCs w:val="24"/>
        </w:rPr>
        <w:t>Примерные темы для самостоятельного изучения</w:t>
      </w:r>
    </w:p>
    <w:p w:rsidR="00432406" w:rsidRPr="009D0B78" w:rsidRDefault="00432406" w:rsidP="009D0B78">
      <w:pPr>
        <w:widowControl/>
        <w:numPr>
          <w:ilvl w:val="0"/>
          <w:numId w:val="3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Актуальные проблемы кросс-культурного менеджмента в области деловых коммуникаций. </w:t>
      </w:r>
    </w:p>
    <w:p w:rsidR="00432406" w:rsidRPr="009D0B78" w:rsidRDefault="00432406" w:rsidP="009D0B78">
      <w:pPr>
        <w:widowControl/>
        <w:numPr>
          <w:ilvl w:val="0"/>
          <w:numId w:val="3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Общая характеристика поведения и деловых качеств представителей различных культур: европейской, конфуцианской, исламской и т.д. </w:t>
      </w:r>
    </w:p>
    <w:p w:rsidR="00432406" w:rsidRPr="009D0B78" w:rsidRDefault="00432406" w:rsidP="009D0B78">
      <w:pPr>
        <w:widowControl/>
        <w:numPr>
          <w:ilvl w:val="0"/>
          <w:numId w:val="3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Национальные особенности деловых контактов народов мира: в вопросах формирования делегаций и механизма принятия решений, ценностных ориентаций, особенностей восприятия и мышления, особенностей поведения и характерных тактических приемов.</w:t>
      </w:r>
    </w:p>
    <w:p w:rsidR="00432406" w:rsidRPr="009D0B78" w:rsidRDefault="00432406" w:rsidP="009D0B78">
      <w:pPr>
        <w:widowControl/>
        <w:numPr>
          <w:ilvl w:val="0"/>
          <w:numId w:val="3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Международная субкультура переговоров, их специфика в странах Запада и Востока. </w:t>
      </w:r>
    </w:p>
    <w:p w:rsidR="00432406" w:rsidRPr="009D0B78" w:rsidRDefault="00432406" w:rsidP="009D0B78">
      <w:pPr>
        <w:widowControl/>
        <w:numPr>
          <w:ilvl w:val="0"/>
          <w:numId w:val="3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Проблемы деловой этики в России.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</w:p>
    <w:p w:rsidR="00432406" w:rsidRPr="009D0B78" w:rsidRDefault="00432406" w:rsidP="009D0B78">
      <w:pPr>
        <w:widowControl/>
        <w:numPr>
          <w:ilvl w:val="0"/>
          <w:numId w:val="4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Понятие культуры общения. </w:t>
      </w:r>
    </w:p>
    <w:p w:rsidR="00432406" w:rsidRPr="009D0B78" w:rsidRDefault="00432406" w:rsidP="009D0B78">
      <w:pPr>
        <w:widowControl/>
        <w:numPr>
          <w:ilvl w:val="0"/>
          <w:numId w:val="4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«Технология» позитивного, продуктивного общения. </w:t>
      </w:r>
    </w:p>
    <w:p w:rsidR="00432406" w:rsidRPr="009D0B78" w:rsidRDefault="00432406" w:rsidP="009D0B78">
      <w:pPr>
        <w:widowControl/>
        <w:numPr>
          <w:ilvl w:val="0"/>
          <w:numId w:val="4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Принципы, правила и нормы делового общения.</w:t>
      </w:r>
    </w:p>
    <w:p w:rsidR="00432406" w:rsidRPr="009D0B78" w:rsidRDefault="00432406" w:rsidP="009D0B78">
      <w:pPr>
        <w:widowControl/>
        <w:numPr>
          <w:ilvl w:val="0"/>
          <w:numId w:val="4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Официальные мероприятия в системе делового общения. </w:t>
      </w:r>
    </w:p>
    <w:p w:rsidR="00432406" w:rsidRPr="009D0B78" w:rsidRDefault="00432406" w:rsidP="009D0B78">
      <w:pPr>
        <w:widowControl/>
        <w:numPr>
          <w:ilvl w:val="0"/>
          <w:numId w:val="4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Этикет приветствия и представления. </w:t>
      </w:r>
    </w:p>
    <w:p w:rsidR="00432406" w:rsidRPr="009D0B78" w:rsidRDefault="00432406" w:rsidP="009D0B78">
      <w:pPr>
        <w:widowControl/>
        <w:numPr>
          <w:ilvl w:val="0"/>
          <w:numId w:val="4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Визитная карточка, ее роль в деловом мире. </w:t>
      </w:r>
    </w:p>
    <w:p w:rsidR="00432406" w:rsidRPr="009D0B78" w:rsidRDefault="00432406" w:rsidP="009D0B78">
      <w:pPr>
        <w:widowControl/>
        <w:numPr>
          <w:ilvl w:val="0"/>
          <w:numId w:val="4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Деловой подарок. </w:t>
      </w:r>
    </w:p>
    <w:p w:rsidR="00432406" w:rsidRPr="009D0B78" w:rsidRDefault="00432406" w:rsidP="009D0B78">
      <w:pPr>
        <w:widowControl/>
        <w:numPr>
          <w:ilvl w:val="0"/>
          <w:numId w:val="4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Деловые приемы, их коммуникативный смысл. Организация приемов. </w:t>
      </w:r>
    </w:p>
    <w:p w:rsidR="00432406" w:rsidRPr="009D0B78" w:rsidRDefault="00432406" w:rsidP="009D0B78">
      <w:pPr>
        <w:widowControl/>
        <w:numPr>
          <w:ilvl w:val="0"/>
          <w:numId w:val="4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Застолье в системе делового общения (Бокал вина, Ланч, Чай, Жур Фикс, Фуршет, Коктейль, Завтрак, Обед, Ужин, и т.д.): этикетные нормы и предписания для устроителей и приглашенных. </w:t>
      </w:r>
    </w:p>
    <w:p w:rsidR="00432406" w:rsidRPr="00A654C4" w:rsidRDefault="00432406" w:rsidP="00A654C4">
      <w:pPr>
        <w:widowControl/>
        <w:numPr>
          <w:ilvl w:val="0"/>
          <w:numId w:val="4"/>
        </w:numPr>
        <w:adjustRightInd w:val="0"/>
        <w:spacing w:line="276" w:lineRule="auto"/>
        <w:ind w:left="0" w:firstLine="0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Правила рассадки, сервировка стола, виды обслуживания.</w:t>
      </w:r>
    </w:p>
    <w:p w:rsidR="00432406" w:rsidRPr="009D0B78" w:rsidRDefault="00432406" w:rsidP="009D0B78">
      <w:pPr>
        <w:pStyle w:val="Default"/>
        <w:spacing w:line="276" w:lineRule="auto"/>
        <w:ind w:firstLine="708"/>
        <w:jc w:val="both"/>
        <w:rPr>
          <w:color w:val="auto"/>
        </w:rPr>
      </w:pPr>
    </w:p>
    <w:p w:rsidR="00432406" w:rsidRPr="009D0B78" w:rsidRDefault="00432406" w:rsidP="009D0B78">
      <w:pPr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Задания к практическим занятиям.</w:t>
      </w:r>
    </w:p>
    <w:p w:rsidR="00432406" w:rsidRPr="009D0B78" w:rsidRDefault="00432406" w:rsidP="009D0B78">
      <w:pPr>
        <w:adjustRightInd w:val="0"/>
        <w:spacing w:line="276" w:lineRule="auto"/>
        <w:rPr>
          <w:b/>
          <w:bCs/>
          <w:sz w:val="24"/>
          <w:szCs w:val="24"/>
        </w:rPr>
      </w:pP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 xml:space="preserve">Вербальная и невербальная коммуникация 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Письменно ответьте на вопросы: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1. Письменная и устная деловая речь.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2. Вежливость и учтивость в оформлении отдельных реквизитов делового письма.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3. Культура речи в деловом общении.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4. Специфика деловой речевой культуры сотрудников организации.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5. Использование средств выразительности деловой речи.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6. Особенности публичного выступления.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7. Количественная и качественная специфика аудитории.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8. Основные этапы работы над публичным выступлением.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9. Активное и пассивное владение словом.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10. Базовые технологии публичного выступления менеджера.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sz w:val="24"/>
          <w:szCs w:val="24"/>
        </w:rPr>
      </w:pPr>
      <w:r w:rsidRPr="009D0B78">
        <w:rPr>
          <w:b/>
          <w:sz w:val="24"/>
          <w:szCs w:val="24"/>
        </w:rPr>
        <w:t>Задание 1: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Проанализировать принципы устного делового общения на конкретных примерах.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sz w:val="24"/>
          <w:szCs w:val="24"/>
        </w:rPr>
      </w:pPr>
      <w:r w:rsidRPr="009D0B78">
        <w:rPr>
          <w:b/>
          <w:sz w:val="24"/>
          <w:szCs w:val="24"/>
        </w:rPr>
        <w:t>Задание 2: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Описать средства выразительности деловой речи и определить параметры управляющего воздействия.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sz w:val="24"/>
          <w:szCs w:val="24"/>
        </w:rPr>
      </w:pPr>
      <w:r w:rsidRPr="009D0B78">
        <w:rPr>
          <w:b/>
          <w:sz w:val="24"/>
          <w:szCs w:val="24"/>
        </w:rPr>
        <w:t>Задание 3: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Разработать алгоритм проведения деловых переговоров.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sz w:val="24"/>
          <w:szCs w:val="24"/>
        </w:rPr>
      </w:pPr>
      <w:r w:rsidRPr="009D0B78">
        <w:rPr>
          <w:b/>
          <w:sz w:val="24"/>
          <w:szCs w:val="24"/>
        </w:rPr>
        <w:t>Задание 4: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Разработать несколько вариантов проведения деловой беседы для коммерческой организации (по выбору).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sz w:val="24"/>
          <w:szCs w:val="24"/>
        </w:rPr>
      </w:pPr>
      <w:r w:rsidRPr="009D0B78">
        <w:rPr>
          <w:b/>
          <w:sz w:val="24"/>
          <w:szCs w:val="24"/>
        </w:rPr>
        <w:t>Задание 5: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Проанализировать телефонный разговор.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sz w:val="24"/>
          <w:szCs w:val="24"/>
        </w:rPr>
      </w:pPr>
      <w:r w:rsidRPr="009D0B78">
        <w:rPr>
          <w:b/>
          <w:sz w:val="24"/>
          <w:szCs w:val="24"/>
        </w:rPr>
        <w:t>Задание 6: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Продемонстрировать несколько вариантов публичного выступления: удачного, неэффективного, провального, убеждающего.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Письменно ответьте на вопросы: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1. Особенности невербального языка.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2. Функции невербальных средств общения.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3. Основные каналы невербального общения и их интерпретация.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4. Основные различия невербального языка представителей разных национальностей.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Литература: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1. Деловая этика, профессиональная культура и этикет. Учебное пособие. / Ю.М. Беспалова. - Тюмень: Изд-во </w:t>
      </w:r>
      <w:proofErr w:type="spellStart"/>
      <w:r w:rsidRPr="009D0B78">
        <w:rPr>
          <w:sz w:val="24"/>
          <w:szCs w:val="24"/>
        </w:rPr>
        <w:t>Тюм</w:t>
      </w:r>
      <w:proofErr w:type="spellEnd"/>
      <w:r w:rsidRPr="009D0B78">
        <w:rPr>
          <w:sz w:val="24"/>
          <w:szCs w:val="24"/>
        </w:rPr>
        <w:t>. гос. ун-та, 2012. – 348 с.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2. Психология коммуникативной активности: учебное пособие / </w:t>
      </w:r>
      <w:proofErr w:type="spellStart"/>
      <w:r w:rsidRPr="009D0B78">
        <w:rPr>
          <w:sz w:val="24"/>
          <w:szCs w:val="24"/>
        </w:rPr>
        <w:t>Васюра</w:t>
      </w:r>
      <w:proofErr w:type="spellEnd"/>
      <w:r w:rsidRPr="009D0B78">
        <w:rPr>
          <w:sz w:val="24"/>
          <w:szCs w:val="24"/>
        </w:rPr>
        <w:t xml:space="preserve"> С.А. - Ижевск: Удмуртский университет, 2009. – 296 с.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3. Информационные коммуникации в русском языке: курс </w:t>
      </w:r>
      <w:proofErr w:type="gramStart"/>
      <w:r w:rsidRPr="009D0B78">
        <w:rPr>
          <w:sz w:val="24"/>
          <w:szCs w:val="24"/>
        </w:rPr>
        <w:t>лекций :</w:t>
      </w:r>
      <w:proofErr w:type="gramEnd"/>
      <w:r w:rsidRPr="009D0B78">
        <w:rPr>
          <w:sz w:val="24"/>
          <w:szCs w:val="24"/>
        </w:rPr>
        <w:t xml:space="preserve"> учебное пособие / Березовская Е.А. - Екатеринбург: </w:t>
      </w:r>
      <w:proofErr w:type="spellStart"/>
      <w:r w:rsidRPr="009D0B78">
        <w:rPr>
          <w:sz w:val="24"/>
          <w:szCs w:val="24"/>
        </w:rPr>
        <w:t>УрФУ</w:t>
      </w:r>
      <w:proofErr w:type="spellEnd"/>
      <w:r w:rsidRPr="009D0B78">
        <w:rPr>
          <w:sz w:val="24"/>
          <w:szCs w:val="24"/>
        </w:rPr>
        <w:t>, 2010. – 132 с.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 xml:space="preserve">Средства общения.    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Письменно ответьте на вопросы: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1. Нравственная культура общества и личности.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2. Соотношение общечеловеческой этики и этики бизнеса.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3. Особенности развития этики бизнеса в России.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4. Деловое общение как управленческая категория.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lastRenderedPageBreak/>
        <w:t>5. Основные принципы делового общения. Требования к уровню знаний и умений в области делового общения.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Задание 1.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Сравните столбцы в таблице 1 и подберите правильное сочетание представленных терминов и определений друг к другу.</w:t>
      </w:r>
    </w:p>
    <w:p w:rsidR="00432406" w:rsidRPr="009D0B78" w:rsidRDefault="00432406" w:rsidP="009D0B78">
      <w:pPr>
        <w:spacing w:line="276" w:lineRule="auto"/>
        <w:ind w:firstLine="567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13"/>
        <w:gridCol w:w="4787"/>
      </w:tblGrid>
      <w:tr w:rsidR="00432406" w:rsidRPr="009D0B78" w:rsidTr="009D0B78">
        <w:tc>
          <w:tcPr>
            <w:tcW w:w="5210" w:type="dxa"/>
          </w:tcPr>
          <w:p w:rsidR="00432406" w:rsidRPr="009D0B78" w:rsidRDefault="00432406" w:rsidP="009D0B7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Термин</w:t>
            </w:r>
          </w:p>
        </w:tc>
        <w:tc>
          <w:tcPr>
            <w:tcW w:w="5211" w:type="dxa"/>
          </w:tcPr>
          <w:p w:rsidR="00432406" w:rsidRPr="009D0B78" w:rsidRDefault="00432406" w:rsidP="009D0B78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Определение</w:t>
            </w:r>
          </w:p>
          <w:p w:rsidR="00432406" w:rsidRPr="009D0B78" w:rsidRDefault="00432406" w:rsidP="009D0B7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432406" w:rsidRPr="009D0B78" w:rsidTr="009D0B78">
        <w:tc>
          <w:tcPr>
            <w:tcW w:w="5210" w:type="dxa"/>
          </w:tcPr>
          <w:p w:rsidR="00432406" w:rsidRPr="009D0B78" w:rsidRDefault="00432406" w:rsidP="009D0B7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1. Деловая коммуникация</w:t>
            </w:r>
          </w:p>
        </w:tc>
        <w:tc>
          <w:tcPr>
            <w:tcW w:w="5211" w:type="dxa"/>
          </w:tcPr>
          <w:p w:rsidR="00432406" w:rsidRPr="009D0B78" w:rsidRDefault="00432406" w:rsidP="009D0B78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- правила, формы и методы общения</w:t>
            </w:r>
          </w:p>
        </w:tc>
      </w:tr>
      <w:tr w:rsidR="00432406" w:rsidRPr="009D0B78" w:rsidTr="009D0B78">
        <w:tc>
          <w:tcPr>
            <w:tcW w:w="5210" w:type="dxa"/>
          </w:tcPr>
          <w:p w:rsidR="00432406" w:rsidRPr="009D0B78" w:rsidRDefault="00432406" w:rsidP="009D0B7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2. Монолог</w:t>
            </w:r>
          </w:p>
        </w:tc>
        <w:tc>
          <w:tcPr>
            <w:tcW w:w="5211" w:type="dxa"/>
          </w:tcPr>
          <w:p w:rsidR="00432406" w:rsidRPr="009D0B78" w:rsidRDefault="00432406" w:rsidP="009D0B78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- самый массовый вид взаимодействия людей</w:t>
            </w:r>
          </w:p>
        </w:tc>
      </w:tr>
      <w:tr w:rsidR="00432406" w:rsidRPr="009D0B78" w:rsidTr="009D0B78">
        <w:tc>
          <w:tcPr>
            <w:tcW w:w="5210" w:type="dxa"/>
          </w:tcPr>
          <w:p w:rsidR="00432406" w:rsidRPr="009D0B78" w:rsidRDefault="00432406" w:rsidP="009D0B7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3. Коммуникация</w:t>
            </w:r>
          </w:p>
        </w:tc>
        <w:tc>
          <w:tcPr>
            <w:tcW w:w="5211" w:type="dxa"/>
          </w:tcPr>
          <w:p w:rsidR="00432406" w:rsidRPr="009D0B78" w:rsidRDefault="00432406" w:rsidP="009D0B78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- продолжительный обмен сведениями, точками зрения, часто сопровождающийся принятием решений</w:t>
            </w:r>
          </w:p>
        </w:tc>
      </w:tr>
      <w:tr w:rsidR="00432406" w:rsidRPr="009D0B78" w:rsidTr="009D0B78">
        <w:tc>
          <w:tcPr>
            <w:tcW w:w="5210" w:type="dxa"/>
          </w:tcPr>
          <w:p w:rsidR="00432406" w:rsidRPr="009D0B78" w:rsidRDefault="00432406" w:rsidP="009D0B7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4. Диалог</w:t>
            </w:r>
          </w:p>
        </w:tc>
        <w:tc>
          <w:tcPr>
            <w:tcW w:w="5211" w:type="dxa"/>
          </w:tcPr>
          <w:p w:rsidR="00432406" w:rsidRPr="009D0B78" w:rsidRDefault="00432406" w:rsidP="009D0B78">
            <w:pPr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- продолжительное высказывание одного лица</w:t>
            </w:r>
          </w:p>
        </w:tc>
      </w:tr>
      <w:tr w:rsidR="00432406" w:rsidRPr="009D0B78" w:rsidTr="009D0B78">
        <w:tc>
          <w:tcPr>
            <w:tcW w:w="5210" w:type="dxa"/>
          </w:tcPr>
          <w:p w:rsidR="00432406" w:rsidRPr="009D0B78" w:rsidRDefault="00432406" w:rsidP="009D0B7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 xml:space="preserve">5. </w:t>
            </w:r>
            <w:proofErr w:type="spellStart"/>
            <w:r w:rsidRPr="009D0B78">
              <w:rPr>
                <w:sz w:val="24"/>
                <w:szCs w:val="24"/>
              </w:rPr>
              <w:t>Полилог</w:t>
            </w:r>
            <w:proofErr w:type="spellEnd"/>
          </w:p>
        </w:tc>
        <w:tc>
          <w:tcPr>
            <w:tcW w:w="5211" w:type="dxa"/>
          </w:tcPr>
          <w:p w:rsidR="00432406" w:rsidRPr="009D0B78" w:rsidRDefault="00432406" w:rsidP="009D0B78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- взаимодействия между двумя или несколькими собеседниками</w:t>
            </w:r>
          </w:p>
        </w:tc>
      </w:tr>
      <w:tr w:rsidR="00432406" w:rsidRPr="009D0B78" w:rsidTr="009D0B78">
        <w:tc>
          <w:tcPr>
            <w:tcW w:w="5210" w:type="dxa"/>
          </w:tcPr>
          <w:p w:rsidR="00432406" w:rsidRPr="009D0B78" w:rsidRDefault="00432406" w:rsidP="009D0B7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6. Деловой разговор</w:t>
            </w:r>
          </w:p>
        </w:tc>
        <w:tc>
          <w:tcPr>
            <w:tcW w:w="5211" w:type="dxa"/>
          </w:tcPr>
          <w:p w:rsidR="00432406" w:rsidRPr="009D0B78" w:rsidRDefault="00432406" w:rsidP="009D0B78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- как форма делового общения может включать элементы монолога и диалога</w:t>
            </w:r>
          </w:p>
        </w:tc>
      </w:tr>
      <w:tr w:rsidR="00432406" w:rsidRPr="009D0B78" w:rsidTr="009D0B78">
        <w:tc>
          <w:tcPr>
            <w:tcW w:w="5210" w:type="dxa"/>
          </w:tcPr>
          <w:p w:rsidR="00432406" w:rsidRPr="009D0B78" w:rsidRDefault="00432406" w:rsidP="009D0B78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7. Деловая беседа</w:t>
            </w:r>
          </w:p>
        </w:tc>
        <w:tc>
          <w:tcPr>
            <w:tcW w:w="5211" w:type="dxa"/>
          </w:tcPr>
          <w:p w:rsidR="00432406" w:rsidRPr="009D0B78" w:rsidRDefault="00432406" w:rsidP="009D0B78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- разговор, предназначенный для печати, радио, телевидения</w:t>
            </w:r>
          </w:p>
        </w:tc>
      </w:tr>
      <w:tr w:rsidR="00432406" w:rsidRPr="009D0B78" w:rsidTr="009D0B78">
        <w:tc>
          <w:tcPr>
            <w:tcW w:w="5210" w:type="dxa"/>
          </w:tcPr>
          <w:p w:rsidR="00432406" w:rsidRPr="009D0B78" w:rsidRDefault="00432406" w:rsidP="009D0B7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8. Интервью</w:t>
            </w:r>
          </w:p>
        </w:tc>
        <w:tc>
          <w:tcPr>
            <w:tcW w:w="5211" w:type="dxa"/>
          </w:tcPr>
          <w:p w:rsidR="00432406" w:rsidRPr="009D0B78" w:rsidRDefault="00432406" w:rsidP="009D0B78">
            <w:pPr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9D0B78">
              <w:rPr>
                <w:sz w:val="24"/>
                <w:szCs w:val="24"/>
              </w:rPr>
              <w:t>- кратковременный контакт, преимущественно на одну тему</w:t>
            </w:r>
          </w:p>
          <w:p w:rsidR="00432406" w:rsidRPr="009D0B78" w:rsidRDefault="00432406" w:rsidP="009D0B78">
            <w:pPr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Задание № 2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Подготовьте письменную работу на тему «Основные функции общения». Приведите примеры их реализации в различных ситуациях общения.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Задание № 3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Продумайте возможные речевые ситуации по следующим темам: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1. Презентация инновационной пароварки, которая при варке продуктов сохраняет все витамины.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2. Представление новой коллекции одежды для детей, которая называется «Пижон».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3. Продажа загородного коттеджа.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Задание № 4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Отметьте качества, которые, являются личностными качествами делового человека: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уверенность в себе;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владение предметом общения;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самоуверенность;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гордость;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компетентность;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эмоциональность.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Задание № 5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Составьте по два примера к каждому из следующих видов вопросов: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информационные вопросы (используются для сбора сведений);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контрольные вопросы (необходимы для контроля за ходом деловой коммуникации);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ориентационные вопросы (используются, чтобы знать придерживается ли партнер идей высказанных ранее);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lastRenderedPageBreak/>
        <w:t>- подтверждающие вопросы (необходимы, чтобы добиться взаимопонимания);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- ознакомительные вопросы (используются для ознакомления с мнением собеседника); 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однополюсные вопросы (повторение вопроса собеседника, в знак того, что понятно, о чем идет речь и для того чтобы выиграть время на обдумывание ответа);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встречные вопросы (необходимы для сужения темы разговора);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направляющие вопросы (в случае отклонения от темы направляют беседу в нужное русло);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альтернативные вопросы (предоставляют возможность выбора);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провокационные вопросы (используются, чтобы установить правильно ли партнер понимает ситуацию);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вступительные вопросы (необходимы для формирования у партнера заинтересованности в разговоре);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заключающие вопросы (необходимы для подведения итогов разговора);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закрытые вопросы (наводящие вопросы, на которые можно коротко ответить);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открытые вопросы (выявляют ключевые моменты беседы).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Литература: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1. Деловые коммуникации: </w:t>
      </w:r>
      <w:proofErr w:type="gramStart"/>
      <w:r w:rsidRPr="009D0B78">
        <w:rPr>
          <w:sz w:val="24"/>
          <w:szCs w:val="24"/>
        </w:rPr>
        <w:t>практикум :</w:t>
      </w:r>
      <w:proofErr w:type="gramEnd"/>
      <w:r w:rsidRPr="009D0B78">
        <w:rPr>
          <w:sz w:val="24"/>
          <w:szCs w:val="24"/>
        </w:rPr>
        <w:t xml:space="preserve"> учебное пособие /</w:t>
      </w:r>
      <w:proofErr w:type="spellStart"/>
      <w:r w:rsidRPr="009D0B78">
        <w:rPr>
          <w:sz w:val="24"/>
          <w:szCs w:val="24"/>
        </w:rPr>
        <w:t>Игебаева</w:t>
      </w:r>
      <w:proofErr w:type="spellEnd"/>
      <w:r w:rsidRPr="009D0B78">
        <w:rPr>
          <w:sz w:val="24"/>
          <w:szCs w:val="24"/>
        </w:rPr>
        <w:t xml:space="preserve"> Ф.А. - Уфа, 2013. – 176 с.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sz w:val="24"/>
          <w:szCs w:val="24"/>
        </w:rPr>
      </w:pPr>
      <w:r w:rsidRPr="009D0B78">
        <w:rPr>
          <w:sz w:val="24"/>
          <w:szCs w:val="24"/>
        </w:rPr>
        <w:t>2. Основы теории коммуникации: учебное пособие /Нахимова Е.А. - М.: ФЛИНТА, 2013. – 164 с.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Общение в конфликтных ситуациях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Письменно ответьте на вопросы: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1. Типология конфликтов. Теории конфликтов </w:t>
      </w:r>
      <w:proofErr w:type="spellStart"/>
      <w:r w:rsidRPr="009D0B78">
        <w:rPr>
          <w:sz w:val="24"/>
          <w:szCs w:val="24"/>
        </w:rPr>
        <w:t>К.Боулдинга</w:t>
      </w:r>
      <w:proofErr w:type="spellEnd"/>
      <w:r w:rsidRPr="009D0B78">
        <w:rPr>
          <w:sz w:val="24"/>
          <w:szCs w:val="24"/>
        </w:rPr>
        <w:t xml:space="preserve">, </w:t>
      </w:r>
      <w:proofErr w:type="spellStart"/>
      <w:r w:rsidRPr="009D0B78">
        <w:rPr>
          <w:sz w:val="24"/>
          <w:szCs w:val="24"/>
        </w:rPr>
        <w:t>А.Рапопорта</w:t>
      </w:r>
      <w:proofErr w:type="spellEnd"/>
      <w:r w:rsidRPr="009D0B78">
        <w:rPr>
          <w:sz w:val="24"/>
          <w:szCs w:val="24"/>
        </w:rPr>
        <w:t xml:space="preserve">, Роберта Даля, Г. </w:t>
      </w:r>
      <w:proofErr w:type="spellStart"/>
      <w:r w:rsidRPr="009D0B78">
        <w:rPr>
          <w:sz w:val="24"/>
          <w:szCs w:val="24"/>
        </w:rPr>
        <w:t>Зиммеля</w:t>
      </w:r>
      <w:proofErr w:type="spellEnd"/>
      <w:r w:rsidRPr="009D0B78">
        <w:rPr>
          <w:sz w:val="24"/>
          <w:szCs w:val="24"/>
        </w:rPr>
        <w:t>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2. Формулы конфликтов.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3. Фазы конфликтов.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4. Общение в конфликтных ситуациях.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5. Конструктивная критика.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6. Стратегия бесконфликтного общения.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7. Демократический и авторитарный стили ведения делового совещания, их недостатки и достоинства.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8. Тактические приемы, позволяющие добиться поставленной цели («уход», «затягивание», «выжидание» и др.).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9. Методы ведения переговоров.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10. Типы принимаемых решений.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11. Компромисс, нахождение принципиально нового решения, асимметричные решения.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12. Способы оценки достигнутых в процессе переговоров соглашений.</w:t>
      </w:r>
    </w:p>
    <w:p w:rsidR="00432406" w:rsidRPr="009D0B78" w:rsidRDefault="00432406" w:rsidP="009D0B78">
      <w:pPr>
        <w:adjustRightInd w:val="0"/>
        <w:spacing w:line="276" w:lineRule="auto"/>
        <w:jc w:val="center"/>
        <w:rPr>
          <w:b/>
          <w:bCs/>
          <w:sz w:val="24"/>
          <w:szCs w:val="24"/>
        </w:rPr>
      </w:pPr>
    </w:p>
    <w:p w:rsidR="00432406" w:rsidRPr="009D0B78" w:rsidRDefault="00432406" w:rsidP="009D0B78">
      <w:pPr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t>Требования к уровню знаний на зачете:</w:t>
      </w:r>
    </w:p>
    <w:p w:rsidR="00432406" w:rsidRPr="009D0B78" w:rsidRDefault="00432406" w:rsidP="009D0B78">
      <w:pPr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Студент, успешно освоивший курс «Этика делового общения», должен: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 xml:space="preserve">- иметь представление о природе, видах и функциях общения в целом, 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знать основные технологии и формы делового общения,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быть знакомым с социально-психологическими аспектами общения,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понимать смысл коммуникативной проблематики и ее проявлений в современном деловом мире,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уметь анализировать коллизии деловой жизни с позиций конфликтного взаимодействия,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знать о культурных и национальных особенностях делового общения,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- быть знакомым с основными принципами, нормами и правилами современного делового этикета.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b/>
          <w:bCs/>
          <w:sz w:val="24"/>
          <w:szCs w:val="24"/>
        </w:rPr>
      </w:pPr>
    </w:p>
    <w:p w:rsidR="00432406" w:rsidRPr="009D0B78" w:rsidRDefault="00432406" w:rsidP="009D0B78">
      <w:pPr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9D0B78">
        <w:rPr>
          <w:b/>
          <w:bCs/>
          <w:sz w:val="24"/>
          <w:szCs w:val="24"/>
        </w:rPr>
        <w:lastRenderedPageBreak/>
        <w:t xml:space="preserve">Вопросы  зачета 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1. Специфика делового общения.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2. Коммуникативные барьеры в общении.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3. Перцептивный аспект деловой коммуникации.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4. Интерактивный аспект деловой коммуникации.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5. Речевые технологии делового общения.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6. Невербальные средства общения и их использование в бизнесе.</w:t>
      </w:r>
    </w:p>
    <w:p w:rsidR="00432406" w:rsidRPr="009D0B78" w:rsidRDefault="00432406" w:rsidP="009D0B78">
      <w:pPr>
        <w:spacing w:line="276" w:lineRule="auto"/>
        <w:jc w:val="both"/>
        <w:rPr>
          <w:b/>
          <w:sz w:val="24"/>
          <w:szCs w:val="24"/>
        </w:rPr>
      </w:pPr>
      <w:r w:rsidRPr="009D0B78">
        <w:rPr>
          <w:sz w:val="24"/>
          <w:szCs w:val="24"/>
        </w:rPr>
        <w:t xml:space="preserve">7. Сознательное и бессознательное в </w:t>
      </w:r>
      <w:proofErr w:type="spellStart"/>
      <w:r w:rsidRPr="009D0B78">
        <w:rPr>
          <w:sz w:val="24"/>
          <w:szCs w:val="24"/>
        </w:rPr>
        <w:t>невербалике</w:t>
      </w:r>
      <w:proofErr w:type="spellEnd"/>
      <w:r w:rsidRPr="009D0B78">
        <w:rPr>
          <w:sz w:val="24"/>
          <w:szCs w:val="24"/>
        </w:rPr>
        <w:t>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8. Виды делового общения и их характеристика.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9. Общие требования к деловой беседе и ее структура.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10. Методика подготовки и проведения деловых бесед.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11. Деловое совещание как один из видов делового общения.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12. Виды деловых совещаний и их характеристика.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13. Основные этапы подготовки к деловым переговорам.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14. Структура переговоров и основные требования к руководителю в ходе их проведения.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15. Правила делового общения по телефону.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16. Профессиональные качества ведущего совещание и стили его руководства.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17. Общее и особенное в структуре брифинга и пресс-конференции.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18. Классификация деловой корреспонденции и общие требования к деловым письмам.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19. Причины возникновения конфликта в деловых коммуникациях.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20. Структура и динамика конфликта.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21. Типы конфликтной личности и пути разрешения конфликта с ней.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22. Стили поведения участников в конфликтной ситуации.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23. Содержание понятия «деловой протокол», его составляющие.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24. Организация подготовки переговоров принимающей стороной.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25. Правила ведения телефонных переговоров и их записи.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26. Стратегия и тактика проведения переговоров.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27. Требования к культуре деловой речи.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28. Нравственная основа делового этикета.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29.Управленческая этика, корпоративная этика, корпоративные кодексы.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30. Основные требования к записи бесед (переговоров).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31.Порядок проведения деловых визитов и бесед.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32.Различие между позициями и интересами на переговорах. Метод совместного рассмотрения проблемы.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33. Классификация приемов. Виды деловых приемов.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34. Психологические аспекты делового общения.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35. Этические нормы при вручении подарков.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36. Организационное и протокольное обеспечение переговоров.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37. Порядок рассылки приглашений и ответа на них.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38. Подготовка и планирование переговоров.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39. Сферы и порядок использования в деловом общении визитных карточек.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40. Основы деловой этики в современном бизнесе. Хартия бизнеса России.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41. Методика установления контактов.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42. Компоненты экспрессивного поведения.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43. Понятие «экспрессивный</w:t>
      </w:r>
      <w:r w:rsidRPr="009D0B78">
        <w:rPr>
          <w:sz w:val="24"/>
          <w:szCs w:val="24"/>
        </w:rPr>
        <w:tab/>
        <w:t xml:space="preserve"> кластер». Классификация кластеров.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44. Экспрессивное поведение в общении: экспрессия взгляда; классификация жестов.</w:t>
      </w:r>
    </w:p>
    <w:p w:rsidR="00432406" w:rsidRPr="009D0B78" w:rsidRDefault="00432406" w:rsidP="009D0B78">
      <w:pPr>
        <w:adjustRightInd w:val="0"/>
        <w:spacing w:line="276" w:lineRule="auto"/>
        <w:jc w:val="both"/>
        <w:rPr>
          <w:sz w:val="24"/>
          <w:szCs w:val="24"/>
        </w:rPr>
      </w:pPr>
      <w:r w:rsidRPr="009D0B78">
        <w:rPr>
          <w:sz w:val="24"/>
          <w:szCs w:val="24"/>
        </w:rPr>
        <w:t>45. Экспрессивное поведение в общении: мимика и голос.</w:t>
      </w:r>
    </w:p>
    <w:p w:rsidR="00432406" w:rsidRPr="009D0B78" w:rsidRDefault="00432406" w:rsidP="009D0B78">
      <w:pPr>
        <w:pStyle w:val="a6"/>
        <w:spacing w:line="276" w:lineRule="auto"/>
        <w:ind w:left="360"/>
        <w:jc w:val="both"/>
        <w:rPr>
          <w:b/>
          <w:sz w:val="24"/>
          <w:szCs w:val="24"/>
        </w:rPr>
      </w:pPr>
    </w:p>
    <w:p w:rsidR="00432406" w:rsidRPr="009D0B78" w:rsidRDefault="00432406" w:rsidP="009D0B78">
      <w:pPr>
        <w:pStyle w:val="a6"/>
        <w:spacing w:line="276" w:lineRule="auto"/>
        <w:ind w:left="360"/>
        <w:jc w:val="both"/>
        <w:rPr>
          <w:b/>
          <w:sz w:val="24"/>
          <w:szCs w:val="24"/>
        </w:rPr>
      </w:pPr>
    </w:p>
    <w:p w:rsidR="00432406" w:rsidRPr="009D0B78" w:rsidRDefault="00432406" w:rsidP="009D0B78">
      <w:pPr>
        <w:keepNext/>
        <w:keepLines/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outlineLvl w:val="1"/>
        <w:rPr>
          <w:b/>
          <w:sz w:val="24"/>
          <w:szCs w:val="24"/>
        </w:rPr>
      </w:pPr>
      <w:bookmarkStart w:id="5" w:name="_Toc1491212"/>
      <w:r w:rsidRPr="009D0B78">
        <w:rPr>
          <w:b/>
          <w:sz w:val="24"/>
          <w:szCs w:val="24"/>
        </w:rPr>
        <w:lastRenderedPageBreak/>
        <w:t>ОЦЕНКА САМОСТОЯТЕЛЬНОЙ РАБОТЫ</w:t>
      </w:r>
      <w:bookmarkEnd w:id="5"/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  <w:r w:rsidRPr="00A654C4">
        <w:rPr>
          <w:sz w:val="24"/>
          <w:szCs w:val="24"/>
        </w:rPr>
        <w:t xml:space="preserve">Критерии оценок </w:t>
      </w: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  <w:r w:rsidRPr="00A654C4">
        <w:rPr>
          <w:sz w:val="24"/>
          <w:szCs w:val="24"/>
        </w:rPr>
        <w:t xml:space="preserve">-5 ОТЛИЧНО-  студент полно излагает изученный </w:t>
      </w:r>
      <w:proofErr w:type="spellStart"/>
      <w:r w:rsidRPr="00A654C4">
        <w:rPr>
          <w:sz w:val="24"/>
          <w:szCs w:val="24"/>
        </w:rPr>
        <w:t>ма¬териал</w:t>
      </w:r>
      <w:proofErr w:type="spellEnd"/>
      <w:r w:rsidRPr="00A654C4">
        <w:rPr>
          <w:sz w:val="24"/>
          <w:szCs w:val="24"/>
        </w:rPr>
        <w:t xml:space="preserve">, даёт правильное определение специализированных понятий языковых понятий; </w:t>
      </w:r>
      <w:proofErr w:type="spellStart"/>
      <w:r w:rsidRPr="00A654C4">
        <w:rPr>
          <w:sz w:val="24"/>
          <w:szCs w:val="24"/>
        </w:rPr>
        <w:t>обнаружива¬ет</w:t>
      </w:r>
      <w:proofErr w:type="spellEnd"/>
      <w:r w:rsidRPr="00A654C4">
        <w:rPr>
          <w:sz w:val="24"/>
          <w:szCs w:val="24"/>
        </w:rPr>
        <w:t xml:space="preserve"> понимание материала, может обосновать свои суждения, применить знания на практике, привести необходимые примеры; излагает материал </w:t>
      </w:r>
      <w:proofErr w:type="spellStart"/>
      <w:r w:rsidRPr="00A654C4">
        <w:rPr>
          <w:sz w:val="24"/>
          <w:szCs w:val="24"/>
        </w:rPr>
        <w:t>последова¬тельно</w:t>
      </w:r>
      <w:proofErr w:type="spellEnd"/>
      <w:r w:rsidRPr="00A654C4">
        <w:rPr>
          <w:sz w:val="24"/>
          <w:szCs w:val="24"/>
        </w:rPr>
        <w:t xml:space="preserve"> и правильно с точки зрения норм литературного языка.</w:t>
      </w: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  <w:r w:rsidRPr="00A654C4">
        <w:rPr>
          <w:sz w:val="24"/>
          <w:szCs w:val="24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  <w:r w:rsidRPr="00A654C4">
        <w:rPr>
          <w:sz w:val="24"/>
          <w:szCs w:val="24"/>
        </w:rP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  <w:r w:rsidRPr="00A654C4">
        <w:rPr>
          <w:sz w:val="24"/>
          <w:szCs w:val="24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  <w:r w:rsidRPr="00A654C4">
        <w:rPr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</w:p>
    <w:p w:rsidR="00A654C4" w:rsidRPr="00A654C4" w:rsidRDefault="00A654C4" w:rsidP="00A654C4">
      <w:pPr>
        <w:spacing w:line="276" w:lineRule="auto"/>
        <w:ind w:firstLine="709"/>
        <w:jc w:val="both"/>
        <w:rPr>
          <w:sz w:val="24"/>
          <w:szCs w:val="24"/>
        </w:rPr>
      </w:pPr>
    </w:p>
    <w:p w:rsidR="00432406" w:rsidRPr="009D0B78" w:rsidRDefault="00432406" w:rsidP="009D0B78">
      <w:pPr>
        <w:spacing w:line="276" w:lineRule="auto"/>
        <w:rPr>
          <w:i/>
          <w:color w:val="FF0000"/>
          <w:sz w:val="24"/>
          <w:szCs w:val="24"/>
        </w:rPr>
      </w:pPr>
    </w:p>
    <w:p w:rsidR="00432406" w:rsidRPr="00A654C4" w:rsidRDefault="00432406" w:rsidP="00A654C4">
      <w:pPr>
        <w:spacing w:line="276" w:lineRule="auto"/>
        <w:jc w:val="both"/>
        <w:rPr>
          <w:b/>
          <w:sz w:val="24"/>
          <w:szCs w:val="24"/>
        </w:rPr>
      </w:pPr>
    </w:p>
    <w:p w:rsidR="00432406" w:rsidRPr="009D0B78" w:rsidRDefault="00432406" w:rsidP="009D0B78">
      <w:pPr>
        <w:pStyle w:val="a6"/>
        <w:spacing w:line="276" w:lineRule="auto"/>
        <w:jc w:val="both"/>
        <w:rPr>
          <w:b/>
          <w:sz w:val="24"/>
          <w:szCs w:val="24"/>
        </w:rPr>
      </w:pPr>
    </w:p>
    <w:p w:rsidR="00432406" w:rsidRPr="009D0B78" w:rsidRDefault="00432406" w:rsidP="009D0B78">
      <w:pPr>
        <w:pStyle w:val="a6"/>
        <w:spacing w:line="276" w:lineRule="auto"/>
        <w:jc w:val="both"/>
        <w:rPr>
          <w:b/>
          <w:sz w:val="24"/>
          <w:szCs w:val="24"/>
        </w:rPr>
      </w:pPr>
    </w:p>
    <w:p w:rsidR="00432406" w:rsidRDefault="00432406" w:rsidP="009D0B78">
      <w:pPr>
        <w:pStyle w:val="a6"/>
        <w:spacing w:line="276" w:lineRule="auto"/>
        <w:ind w:left="360"/>
        <w:jc w:val="both"/>
        <w:rPr>
          <w:b/>
          <w:sz w:val="24"/>
          <w:szCs w:val="24"/>
        </w:rPr>
      </w:pPr>
    </w:p>
    <w:p w:rsidR="00410570" w:rsidRPr="009D0B78" w:rsidRDefault="00410570" w:rsidP="009D0B78">
      <w:pPr>
        <w:pStyle w:val="a6"/>
        <w:spacing w:line="276" w:lineRule="auto"/>
        <w:ind w:left="360"/>
        <w:jc w:val="both"/>
        <w:rPr>
          <w:b/>
          <w:sz w:val="24"/>
          <w:szCs w:val="24"/>
        </w:rPr>
      </w:pPr>
    </w:p>
    <w:p w:rsidR="00432406" w:rsidRPr="009D0B78" w:rsidRDefault="00432406" w:rsidP="009D0B78">
      <w:pPr>
        <w:spacing w:line="276" w:lineRule="auto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9D0B78">
        <w:rPr>
          <w:b/>
          <w:color w:val="000000"/>
          <w:sz w:val="24"/>
          <w:szCs w:val="24"/>
          <w:shd w:val="clear" w:color="auto" w:fill="FFFFFF"/>
        </w:rPr>
        <w:t>Глоссарий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1. Аттитюд - опирающаяся на эмоции предрасположенность к позитивной или негативной </w:t>
      </w:r>
      <w:r w:rsidRPr="009D0B78">
        <w:rPr>
          <w:color w:val="000000"/>
          <w:sz w:val="24"/>
          <w:szCs w:val="24"/>
          <w:shd w:val="clear" w:color="auto" w:fill="FFFFFF"/>
        </w:rPr>
        <w:lastRenderedPageBreak/>
        <w:t>оценке объекта.</w:t>
      </w:r>
    </w:p>
    <w:p w:rsidR="00432406" w:rsidRPr="009D0B78" w:rsidRDefault="00432406" w:rsidP="009D0B78">
      <w:pPr>
        <w:spacing w:line="276" w:lineRule="auto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2. Аффективное сообщение - сообщение, целью передачи которого является возбуждение эмоций реципиента.</w:t>
      </w:r>
      <w:r w:rsidRPr="009D0B78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3. Де Соссюр Фердинанд - швейцарский языковед, труды которого оказали влияние на развитие структурной лингвистики; автор концепции о дуальной природе знака.</w:t>
      </w:r>
      <w:r w:rsidRPr="009D0B78">
        <w:rPr>
          <w:color w:val="000000"/>
          <w:sz w:val="24"/>
          <w:szCs w:val="24"/>
        </w:rPr>
        <w:br/>
      </w:r>
      <w:r w:rsidRPr="009D0B78">
        <w:rPr>
          <w:color w:val="000000"/>
          <w:sz w:val="24"/>
          <w:szCs w:val="24"/>
          <w:shd w:val="clear" w:color="auto" w:fill="FFFFFF"/>
        </w:rPr>
        <w:t>4. Денотат - предмет, как объект обозначаются с помощью знаков.</w:t>
      </w:r>
    </w:p>
    <w:p w:rsidR="00432406" w:rsidRPr="009D0B78" w:rsidRDefault="00432406" w:rsidP="009D0B78">
      <w:pPr>
        <w:spacing w:line="276" w:lineRule="auto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5. Диахронная коммуникация - коммуникационное взаимодействие, участники которого имеют различные координаты в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темпоральном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(временном) пространстве.</w:t>
      </w:r>
      <w:r w:rsidRPr="009D0B78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6. Знак - это материально-идеально образование, неразрывное единство плана содержания и плана выражения, выступающее в коммуникативных процессах в качестве представителя (заменителя,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обозначителя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>) некоего другого предмета, свойства или отношения и используемое для приобретения, хранения и переработки сообщений (знаний, эмоций, волевых импульсов).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7. Знак (в концепции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Ч.Пирса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>) - есть некоторый феномен (слово, текст, предмет, явление) замещающий, представляющий в некотором отношении другой феномен в когнитивных и коммуникативных процессах.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8. Знак S - результат индивидуального означивания субъектом объекта, индивидуальный знак, который в сознании субъекта S ставится в соответствие объекту О. Знак S в самом общем виде представляет собой суперпозицию (результат сложения) отражения объекта и его объективного знака в сознании субъекта.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9. Знак О - объективный знак, представляет собой некоторое общепринятое обозначение объекта </w:t>
      </w:r>
      <w:proofErr w:type="gramStart"/>
      <w:r w:rsidRPr="009D0B78">
        <w:rPr>
          <w:color w:val="000000"/>
          <w:sz w:val="24"/>
          <w:szCs w:val="24"/>
          <w:shd w:val="clear" w:color="auto" w:fill="FFFFFF"/>
        </w:rPr>
        <w:t>О</w:t>
      </w:r>
      <w:proofErr w:type="gramEnd"/>
      <w:r w:rsidRPr="009D0B78">
        <w:rPr>
          <w:color w:val="000000"/>
          <w:sz w:val="24"/>
          <w:szCs w:val="24"/>
          <w:shd w:val="clear" w:color="auto" w:fill="FFFFFF"/>
        </w:rPr>
        <w:t>, считающееся нормативным для определенной социальной общности.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10. Иконические знаки (знаки-образы) - знаки, имеющие естественное сходство с обозначаемым объектом и функционирующие в качестве знаков именно на основании факта подобия между означающим и означаемым.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11.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Индексальные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знаки (знаки-индексы) - знаки, выражающие функциональную связь между обозначающим и обозначаемым; функционирующие на основании реальной смежности между знаком и объектом.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12. Интеракция - социально-практическое изменение общения, совокупность процессов организации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межсубъектного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взаимодействия.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13.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Интроперсональная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коммуникация - субъектно-вырожденная коммуникация, взаимодействие субъекта с самим собой, представляющее по сути коммуникацию двух субъектов, обладающих различными координатами в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темпоральном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пространстве.</w:t>
      </w:r>
      <w:r w:rsidRPr="009D0B78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9D0B78">
        <w:rPr>
          <w:color w:val="000000"/>
          <w:sz w:val="24"/>
          <w:szCs w:val="24"/>
        </w:rPr>
        <w:br/>
      </w:r>
      <w:r w:rsidRPr="009D0B78">
        <w:rPr>
          <w:color w:val="000000"/>
          <w:sz w:val="24"/>
          <w:szCs w:val="24"/>
          <w:shd w:val="clear" w:color="auto" w:fill="FFFFFF"/>
        </w:rPr>
        <w:t>14. Информация - общенаучное понятие, включающее обмен сведениями между людьми, человеком и автоматом, автоматом и автоматом, обмен сигналами в животном и растительном мире, передача наследственных признаков от клетки к клетке, от организма к организму.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15. Источник - создатель сообщения, осуществляющий процессы его кодирования и отправления (выделяют четыре типа источников - личность, группа, организация, масса).</w:t>
      </w:r>
      <w:r w:rsidRPr="009D0B78">
        <w:rPr>
          <w:color w:val="000000"/>
          <w:sz w:val="24"/>
          <w:szCs w:val="24"/>
        </w:rPr>
        <w:br/>
      </w:r>
      <w:r w:rsidRPr="009D0B78">
        <w:rPr>
          <w:color w:val="000000"/>
          <w:sz w:val="24"/>
          <w:szCs w:val="24"/>
          <w:shd w:val="clear" w:color="auto" w:fill="FFFFFF"/>
        </w:rPr>
        <w:t>16. Канал - средство, с помощью которого передается сообщение.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17. Когнитивное сообщение - сообщение, направленное на увеличение объема информации у реципиента.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18. Коды - правила организации знакового взаимодействия.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19. Коммуникация - эффективное синхронное и диахронное взаимодействие социальных субъектов, опосредованное субстанцией, имеющей смысл для них обоих.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20. Конативное сообщение - сообщение, направленное на побуждение реципиента к действию.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21. Конвенция - договоренность, устанавливающая связь между формой и смыслом знака, функционирующая в рамках определенного сообщества.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lastRenderedPageBreak/>
        <w:t>22. Концепт (в лингвистике = понятие) - субъективное представление обо всем классе денотатов данного знака, функционирующее в сознании субъекта знаковой деятельности.</w:t>
      </w:r>
      <w:r w:rsidRPr="009D0B78">
        <w:rPr>
          <w:color w:val="000000"/>
          <w:sz w:val="24"/>
          <w:szCs w:val="24"/>
        </w:rPr>
        <w:br/>
      </w:r>
      <w:r w:rsidRPr="009D0B78">
        <w:rPr>
          <w:color w:val="000000"/>
          <w:sz w:val="24"/>
          <w:szCs w:val="24"/>
          <w:shd w:val="clear" w:color="auto" w:fill="FFFFFF"/>
        </w:rPr>
        <w:t>23. Культура - система убеждений, ценностей, символов, языка, паттернов поведения, которые субъект разделяет с группой, сообществом или обществом.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24.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Лассвелл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Харальд - американский политолог, представитель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бихевиористкого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подхода к политической науке, создатель модели коммуникации SMCRE.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25. Механический шум - любые искажения количественных и качественных параметров сообщения, происходящие помимо воли источника, причиной которых является несовершенство технических параметров канала.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26. Моррис Чарльз - американский философ, представитель логико-прагматической школы, автор концепции трех измерений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семиозиса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и трехчастной структуры семиотики.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27. Общение - процесс взаимосвязи и взаимодействия социальных субъектов, в котором происходит обмен деятельностью, информацией, опытом, способностями, умениями, </w:t>
      </w:r>
      <w:proofErr w:type="spellStart"/>
      <w:proofErr w:type="gramStart"/>
      <w:r w:rsidRPr="009D0B78">
        <w:rPr>
          <w:color w:val="000000"/>
          <w:sz w:val="24"/>
          <w:szCs w:val="24"/>
          <w:shd w:val="clear" w:color="auto" w:fill="FFFFFF"/>
        </w:rPr>
        <w:t>навыками,а</w:t>
      </w:r>
      <w:proofErr w:type="spellEnd"/>
      <w:proofErr w:type="gramEnd"/>
      <w:r w:rsidRPr="009D0B78">
        <w:rPr>
          <w:color w:val="000000"/>
          <w:sz w:val="24"/>
          <w:szCs w:val="24"/>
          <w:shd w:val="clear" w:color="auto" w:fill="FFFFFF"/>
        </w:rPr>
        <w:t xml:space="preserve"> кроме того результатами деятельности.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28. Объект теории коммуникации - социальная коммуникация, понимаемая в широком смысле как процессы социального взаимодействия между людьми, прежде всего, информационно-знаковый аспект этих процессов.</w:t>
      </w:r>
    </w:p>
    <w:p w:rsidR="00432406" w:rsidRPr="009D0B78" w:rsidRDefault="00432406" w:rsidP="009D0B78">
      <w:pPr>
        <w:spacing w:line="276" w:lineRule="auto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29. Ориентация - когнитивная осведомленность и эмоции, связанные с воспринимаемым объектом.</w:t>
      </w:r>
      <w:r w:rsidRPr="009D0B78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30. Парадигма - совокупность знаков, в рамках которой все элементы имеют общий признак, но при этом каждый элемент отличается ото всех других.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31. Перцепция (от лат. "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perceptio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>" - воспринимать, ощущать) - процесс восприятия сообщений, осуществляемый субъектами общения; ментальная активность индивида, связанная с познанием и пониманием сообщения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32. Пирс Чарльз - американский философ, логик, математик, основоположник прагматизма и семиотики, автор треугольной модели знаковой деятельности человека.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33. План выражения знака - форма, в которой знак существует и выражается.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34. План содержания знака – значение знака, его смысл.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35. Прагматика - раздел семиотики, посвященный изучению отношений между знаками и их пользователями - людьми и социальными общностями. Прагматическое измерение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семиозиса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показывает, каким образом субъекты коммуникации используют, воспринимают, интерпретируют знаки и знаковые системы.</w:t>
      </w:r>
      <w:r w:rsidRPr="009D0B78">
        <w:rPr>
          <w:color w:val="000000"/>
          <w:sz w:val="24"/>
          <w:szCs w:val="24"/>
        </w:rPr>
        <w:br/>
      </w:r>
      <w:r w:rsidRPr="009D0B78">
        <w:rPr>
          <w:color w:val="000000"/>
          <w:sz w:val="24"/>
          <w:szCs w:val="24"/>
          <w:shd w:val="clear" w:color="auto" w:fill="FFFFFF"/>
        </w:rPr>
        <w:t>36. Предмет теории коммуникации - психологические, социальные, семиотические явления, процессы, отношения, возникающие в ходе и результате обмена информацией (смыслами) между социальными субъектами.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37. Презентационные коды - коды для сообщений, не способных существовать отдельно от коммуникатора и социальной ситуации.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38.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Репрезентационные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коды - коды для сообщений, способных существовать независимо от субъекта коммуникации.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39. Реципиент - получатель сообщения, осуществляющий перцепцию, декодирование сообщения (выделяют четыре типа получателей - личность, группа, организация, масса).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40. Селективность - избирательность реципиента, проявляющаяся в процессах восприятия, запоминания сообщения.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41. Семантика - раздел семиотики, посвященный изучению отношений мира знаков к объектному миру; рассматривающий законы образования и функционирования смыслов в опосредованных знаками социальных взаимодействиях.</w:t>
      </w:r>
    </w:p>
    <w:p w:rsidR="00432406" w:rsidRPr="009D0B78" w:rsidRDefault="00432406" w:rsidP="009D0B78">
      <w:pPr>
        <w:spacing w:line="276" w:lineRule="auto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42. Семантический шум - искажения параметров сообщения, которые возникают в процессе кодирования и декодирования информации в результате неправильного употребления символов, кодов, языка.</w:t>
      </w:r>
      <w:r w:rsidRPr="009D0B78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lastRenderedPageBreak/>
        <w:t xml:space="preserve">43.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Семиозис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(от греч.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semeiosis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>) - процесс интерпретации знака, порождения значения, в котором нечто начинает функционировать как знак.</w:t>
      </w:r>
    </w:p>
    <w:p w:rsidR="00432406" w:rsidRPr="009D0B78" w:rsidRDefault="00432406" w:rsidP="009D0B78">
      <w:pPr>
        <w:spacing w:line="276" w:lineRule="auto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44. Семиотика (от греч.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semeiot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- знак) - комплекс научных теорий, исследующих природу, виды, функции знаков, свойства знаковых систем и знаковую деятельность человека</w:t>
      </w:r>
      <w:r w:rsidRPr="009D0B78">
        <w:rPr>
          <w:color w:val="000000"/>
          <w:sz w:val="24"/>
          <w:szCs w:val="24"/>
        </w:rPr>
        <w:br/>
      </w:r>
      <w:r w:rsidRPr="009D0B78">
        <w:rPr>
          <w:color w:val="000000"/>
          <w:sz w:val="24"/>
          <w:szCs w:val="24"/>
          <w:shd w:val="clear" w:color="auto" w:fill="FFFFFF"/>
        </w:rPr>
        <w:t>45. Символические знаки - знаки, имеющие условную, являющуюся результатом договоренности между членами данного сообщества связь между означающим и означаемым.</w:t>
      </w:r>
      <w:r w:rsidRPr="009D0B78">
        <w:rPr>
          <w:color w:val="000000"/>
          <w:sz w:val="24"/>
          <w:szCs w:val="24"/>
        </w:rPr>
        <w:br/>
      </w:r>
      <w:r w:rsidRPr="009D0B78">
        <w:rPr>
          <w:color w:val="000000"/>
          <w:sz w:val="24"/>
          <w:szCs w:val="24"/>
          <w:shd w:val="clear" w:color="auto" w:fill="FFFFFF"/>
        </w:rPr>
        <w:t>46. Синтагма - комбинация элементов парадигмы, выстроенных в имеющую смысл последовательность.</w:t>
      </w:r>
      <w:r w:rsidRPr="009D0B78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9D0B78">
        <w:rPr>
          <w:color w:val="000000"/>
          <w:sz w:val="24"/>
          <w:szCs w:val="24"/>
        </w:rPr>
        <w:br/>
      </w:r>
      <w:r w:rsidRPr="009D0B78">
        <w:rPr>
          <w:color w:val="000000"/>
          <w:sz w:val="24"/>
          <w:szCs w:val="24"/>
          <w:shd w:val="clear" w:color="auto" w:fill="FFFFFF"/>
        </w:rPr>
        <w:t xml:space="preserve">47. Синтактика (от греч.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Syntaktikos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- строящий по порядку, приводящий в порядок) - раздел семиотики (измерение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семиозиса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>), посвященный изучению синтаксических, структурных свойств знаковых систем: закономерностей их построения, сочетания, преобразования.</w:t>
      </w:r>
      <w:r w:rsidRPr="009D0B78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9D0B78">
        <w:rPr>
          <w:color w:val="000000"/>
          <w:sz w:val="24"/>
          <w:szCs w:val="24"/>
        </w:rPr>
        <w:br/>
      </w:r>
      <w:r w:rsidRPr="009D0B78">
        <w:rPr>
          <w:color w:val="000000"/>
          <w:sz w:val="24"/>
          <w:szCs w:val="24"/>
          <w:shd w:val="clear" w:color="auto" w:fill="FFFFFF"/>
        </w:rPr>
        <w:t xml:space="preserve">48. Синхронная коммуникация - коммуникативное взаимодействие, участники которого имеют одинаковые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темпоральные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(временные) характеристики (коммуникация происходит "здесь и сейчас")</w:t>
      </w:r>
      <w:r w:rsidRPr="009D0B78">
        <w:rPr>
          <w:rStyle w:val="apple-converted-space"/>
          <w:color w:val="000000"/>
          <w:sz w:val="24"/>
          <w:szCs w:val="24"/>
          <w:shd w:val="clear" w:color="auto" w:fill="FFFFFF"/>
        </w:rPr>
        <w:t>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49. Смысловое значение знака - свойство знака представлять, фиксировать определенные стороны, черты обозначаемого объекта; это то, что в свою очередь понимает человек, воспринимающий или воспроизводящий данный знак.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50. Сообщение - информация, то есть закодированная идея, перемещаемая от источника к получателю.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51. Социальная информация - 1) информация, связанная с перемещением индивидуально и социально значимых смыслов; 2) совокупность знаний, сведений, данных, сообщений, которые формируются и используются в обществе субъектами, в качестве которых выступают индивиды, социальные группы и организации, целевой функцией социальной информации является регулирование отношений между людьми, человеком и природой.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52. Субстанция идеальной природы - это субстанция, которую составляют информационные образования, воспринимаемые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перцепторными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системами субъектов коммуникации как специфические стимулы, имеющие особое содержание или смысл.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53. Субстанция идеально-материальной природы - субстанция идеальной природы, имеющая материальный носитель, обеспечивающий возможность сохранения субстанции во времени. 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54. Субстанция материально-идеальной природы - субстанция смешанного типа, материальный носитель которой выступает как ведущий компонент.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55. Субстанция материальной природы - это субстанция, которую составляют предметы, явления и процессы материального мира, способные существовать в физическом пространстве независимо от субъектов коммуникации.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56. Фреге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Готлиб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- немецкий математик, логик, автор треугольной логической модели функционирования знака.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 xml:space="preserve">57. Шеннон Клод </w:t>
      </w:r>
      <w:proofErr w:type="spellStart"/>
      <w:r w:rsidRPr="009D0B78">
        <w:rPr>
          <w:color w:val="000000"/>
          <w:sz w:val="24"/>
          <w:szCs w:val="24"/>
          <w:shd w:val="clear" w:color="auto" w:fill="FFFFFF"/>
        </w:rPr>
        <w:t>Элвуд</w:t>
      </w:r>
      <w:proofErr w:type="spellEnd"/>
      <w:r w:rsidRPr="009D0B78">
        <w:rPr>
          <w:color w:val="000000"/>
          <w:sz w:val="24"/>
          <w:szCs w:val="24"/>
          <w:shd w:val="clear" w:color="auto" w:fill="FFFFFF"/>
        </w:rPr>
        <w:t xml:space="preserve"> - американский ученый и инженер, один из создателей математической теории информации, разработчик математической модели коммуникации.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58. Шум - любой источник искажения качественных и количественных параметров сообщения в системе коммуникации.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59. Экспрессивное значение знака - выражаемые при помощи данного знака (при использовании его в соответствующем контексте в данной ситуации) эмоции и оценки использующего этот знак субъекта.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60. Энтропия - пространство информационных выборов, количественный измеритель информации, степень неопределенности системы</w:t>
      </w:r>
      <w:r w:rsidRPr="009D0B78">
        <w:rPr>
          <w:color w:val="000000"/>
          <w:sz w:val="24"/>
          <w:szCs w:val="24"/>
        </w:rPr>
        <w:t>.</w:t>
      </w:r>
      <w:r w:rsidRPr="009D0B78">
        <w:rPr>
          <w:color w:val="000000"/>
          <w:sz w:val="24"/>
          <w:szCs w:val="24"/>
        </w:rPr>
        <w:br/>
      </w:r>
      <w:r w:rsidRPr="009D0B78">
        <w:rPr>
          <w:color w:val="000000"/>
          <w:sz w:val="24"/>
          <w:szCs w:val="24"/>
          <w:shd w:val="clear" w:color="auto" w:fill="FFFFFF"/>
        </w:rPr>
        <w:t xml:space="preserve">61. Эффект коммуникации - любые изменения параметров сознания, подсознания, психики реципиента, произошедшие в результате получения сообщения (прямой эффект),а кроме того любые изменения, наступившие в других элементах процесса коммуникации в связи с </w:t>
      </w:r>
      <w:r w:rsidRPr="009D0B78">
        <w:rPr>
          <w:color w:val="000000"/>
          <w:sz w:val="24"/>
          <w:szCs w:val="24"/>
          <w:shd w:val="clear" w:color="auto" w:fill="FFFFFF"/>
        </w:rPr>
        <w:lastRenderedPageBreak/>
        <w:t>сообщением (косвенный эффект).</w:t>
      </w:r>
    </w:p>
    <w:p w:rsidR="00432406" w:rsidRPr="009D0B78" w:rsidRDefault="00432406" w:rsidP="009D0B78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9D0B78">
        <w:rPr>
          <w:color w:val="000000"/>
          <w:sz w:val="24"/>
          <w:szCs w:val="24"/>
          <w:shd w:val="clear" w:color="auto" w:fill="FFFFFF"/>
        </w:rPr>
        <w:t>62. Языковой знак - двуединая сущность, единство означаемого (предмет мысли, смысл) и означающего (форма, в которой данный знак существует).</w:t>
      </w:r>
    </w:p>
    <w:p w:rsidR="00432406" w:rsidRPr="009D0B78" w:rsidRDefault="00432406" w:rsidP="009D0B78">
      <w:pPr>
        <w:spacing w:line="276" w:lineRule="auto"/>
        <w:ind w:left="540"/>
        <w:jc w:val="both"/>
        <w:rPr>
          <w:sz w:val="24"/>
          <w:szCs w:val="24"/>
        </w:rPr>
      </w:pPr>
    </w:p>
    <w:p w:rsidR="00432406" w:rsidRPr="009D0B78" w:rsidRDefault="00432406" w:rsidP="009D0B78">
      <w:pPr>
        <w:spacing w:line="276" w:lineRule="auto"/>
        <w:ind w:left="540"/>
        <w:jc w:val="both"/>
        <w:rPr>
          <w:sz w:val="24"/>
          <w:szCs w:val="24"/>
        </w:rPr>
      </w:pPr>
    </w:p>
    <w:p w:rsidR="00432406" w:rsidRPr="009D0B78" w:rsidRDefault="00432406" w:rsidP="009D0B78">
      <w:pPr>
        <w:spacing w:line="276" w:lineRule="auto"/>
        <w:ind w:left="540"/>
        <w:jc w:val="both"/>
        <w:rPr>
          <w:sz w:val="24"/>
          <w:szCs w:val="24"/>
        </w:rPr>
      </w:pPr>
    </w:p>
    <w:p w:rsidR="00432406" w:rsidRPr="009D0B78" w:rsidRDefault="00432406" w:rsidP="009D0B78">
      <w:pPr>
        <w:spacing w:line="276" w:lineRule="auto"/>
        <w:ind w:left="540"/>
        <w:jc w:val="both"/>
        <w:rPr>
          <w:sz w:val="24"/>
          <w:szCs w:val="24"/>
        </w:rPr>
      </w:pPr>
    </w:p>
    <w:p w:rsidR="00432406" w:rsidRPr="009D0B78" w:rsidRDefault="00432406" w:rsidP="009D0B78">
      <w:pPr>
        <w:pStyle w:val="a5"/>
        <w:spacing w:line="276" w:lineRule="auto"/>
        <w:rPr>
          <w:sz w:val="24"/>
          <w:szCs w:val="24"/>
        </w:rPr>
      </w:pPr>
    </w:p>
    <w:sectPr w:rsidR="00432406" w:rsidRPr="009D0B78">
      <w:type w:val="continuous"/>
      <w:pgSz w:w="11910" w:h="16840"/>
      <w:pgMar w:top="100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1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53C57CB1"/>
    <w:multiLevelType w:val="hybridMultilevel"/>
    <w:tmpl w:val="B1769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9C62013"/>
    <w:multiLevelType w:val="hybridMultilevel"/>
    <w:tmpl w:val="56DEF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0B13C5"/>
    <w:multiLevelType w:val="hybridMultilevel"/>
    <w:tmpl w:val="A4DC3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BD586E"/>
    <w:multiLevelType w:val="hybridMultilevel"/>
    <w:tmpl w:val="8DBE5774"/>
    <w:lvl w:ilvl="0" w:tplc="4FBC3C48">
      <w:start w:val="1"/>
      <w:numFmt w:val="bullet"/>
      <w:pStyle w:val="a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4FBC3C48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E5C"/>
    <w:rsid w:val="00107AD3"/>
    <w:rsid w:val="00410570"/>
    <w:rsid w:val="00432406"/>
    <w:rsid w:val="005D6E5C"/>
    <w:rsid w:val="009D0B78"/>
    <w:rsid w:val="00A654C4"/>
    <w:rsid w:val="00B65BAA"/>
    <w:rsid w:val="00E8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17A57"/>
  <w15:docId w15:val="{4A1F9788-E708-4C15-BAA5-863AA4934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uiPriority w:val="1"/>
    <w:qFormat/>
    <w:rPr>
      <w:b/>
      <w:bCs/>
      <w:sz w:val="21"/>
      <w:szCs w:val="21"/>
    </w:rPr>
  </w:style>
  <w:style w:type="paragraph" w:styleId="a5">
    <w:name w:val="Title"/>
    <w:basedOn w:val="a0"/>
    <w:uiPriority w:val="1"/>
    <w:qFormat/>
    <w:pPr>
      <w:ind w:left="113" w:right="97"/>
      <w:jc w:val="center"/>
    </w:pPr>
    <w:rPr>
      <w:b/>
      <w:bCs/>
      <w:sz w:val="28"/>
      <w:szCs w:val="28"/>
    </w:rPr>
  </w:style>
  <w:style w:type="paragraph" w:styleId="a6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character" w:customStyle="1" w:styleId="apple-converted-space">
    <w:name w:val="apple-converted-space"/>
    <w:basedOn w:val="a1"/>
    <w:rsid w:val="00432406"/>
  </w:style>
  <w:style w:type="paragraph" w:customStyle="1" w:styleId="Default">
    <w:name w:val="Default"/>
    <w:rsid w:val="00432406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a">
    <w:name w:val="список с точками"/>
    <w:basedOn w:val="a0"/>
    <w:rsid w:val="00432406"/>
    <w:pPr>
      <w:widowControl/>
      <w:numPr>
        <w:numId w:val="1"/>
      </w:numPr>
      <w:tabs>
        <w:tab w:val="num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8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4756</Words>
  <Characters>27112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Людмила Станиславовна Клюева</cp:lastModifiedBy>
  <cp:revision>4</cp:revision>
  <dcterms:created xsi:type="dcterms:W3CDTF">2022-02-09T10:00:00Z</dcterms:created>
  <dcterms:modified xsi:type="dcterms:W3CDTF">2022-11-15T09:26:00Z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